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EF" w:rsidRPr="003A5E90" w:rsidRDefault="00E749EF" w:rsidP="00BF2198">
      <w:pPr>
        <w:rPr>
          <w:rFonts w:ascii="Verdana" w:hAnsi="Verdana" w:cs="Times New Roman"/>
          <w:sz w:val="20"/>
          <w:szCs w:val="20"/>
        </w:rPr>
      </w:pPr>
    </w:p>
    <w:p w:rsidR="0032668B" w:rsidRPr="003A5E90" w:rsidRDefault="0032668B" w:rsidP="0032668B">
      <w:pPr>
        <w:jc w:val="center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>INFORMACJA O STANIE MIENIA KOMUNALNEGO Gminy Mirosławiec</w:t>
      </w:r>
    </w:p>
    <w:p w:rsidR="004B7D6B" w:rsidRPr="003A5E90" w:rsidRDefault="004B7D6B" w:rsidP="0032668B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32668B" w:rsidRPr="003A5E90" w:rsidRDefault="0032668B" w:rsidP="0032668B">
      <w:pPr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Zgodnie z art. 267 ust. 1 pkt 3 ustawy z dnia 27 sierpnia 2009 r. o finansach publicznych (tj. Dz.U. </w:t>
      </w:r>
      <w:r w:rsidR="00485E13" w:rsidRPr="003A5E90">
        <w:rPr>
          <w:rFonts w:ascii="Verdana" w:hAnsi="Verdana" w:cs="Times New Roman"/>
          <w:sz w:val="20"/>
          <w:szCs w:val="20"/>
        </w:rPr>
        <w:t xml:space="preserve">z </w:t>
      </w:r>
      <w:r w:rsidRPr="003A5E90">
        <w:rPr>
          <w:rFonts w:ascii="Verdana" w:hAnsi="Verdana" w:cs="Times New Roman"/>
          <w:sz w:val="20"/>
          <w:szCs w:val="20"/>
        </w:rPr>
        <w:t>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12627A">
        <w:rPr>
          <w:rFonts w:ascii="Verdana" w:hAnsi="Verdana" w:cs="Times New Roman"/>
          <w:sz w:val="20"/>
          <w:szCs w:val="20"/>
        </w:rPr>
        <w:t>3</w:t>
      </w:r>
      <w:r w:rsidRPr="003A5E90">
        <w:rPr>
          <w:rFonts w:ascii="Verdana" w:hAnsi="Verdana" w:cs="Times New Roman"/>
          <w:sz w:val="20"/>
          <w:szCs w:val="20"/>
        </w:rPr>
        <w:t xml:space="preserve"> r. poz. </w:t>
      </w:r>
      <w:r w:rsidR="0012627A">
        <w:rPr>
          <w:rFonts w:ascii="Verdana" w:hAnsi="Verdana" w:cs="Times New Roman"/>
          <w:sz w:val="20"/>
          <w:szCs w:val="20"/>
        </w:rPr>
        <w:t>1270</w:t>
      </w:r>
      <w:r w:rsidRPr="003A5E90">
        <w:rPr>
          <w:rFonts w:ascii="Verdana" w:hAnsi="Verdana" w:cs="Times New Roman"/>
          <w:sz w:val="20"/>
          <w:szCs w:val="20"/>
        </w:rPr>
        <w:t>) przedmiotowa informacja jest częścią sprawozdania odnoszącą się do wykonania budżetu jednostki samorządu od 1 stycznia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12627A">
        <w:rPr>
          <w:rFonts w:ascii="Verdana" w:hAnsi="Verdana" w:cs="Times New Roman"/>
          <w:sz w:val="20"/>
          <w:szCs w:val="20"/>
        </w:rPr>
        <w:t>3</w:t>
      </w:r>
      <w:r w:rsidRPr="003A5E90">
        <w:rPr>
          <w:rFonts w:ascii="Verdana" w:hAnsi="Verdana" w:cs="Times New Roman"/>
          <w:sz w:val="20"/>
          <w:szCs w:val="20"/>
        </w:rPr>
        <w:t xml:space="preserve"> r. </w:t>
      </w:r>
      <w:r w:rsidR="003A5E90">
        <w:rPr>
          <w:rFonts w:ascii="Verdana" w:hAnsi="Verdana" w:cs="Times New Roman"/>
          <w:sz w:val="20"/>
          <w:szCs w:val="20"/>
        </w:rPr>
        <w:t xml:space="preserve">                           </w:t>
      </w:r>
      <w:r w:rsidRPr="003A5E90">
        <w:rPr>
          <w:rFonts w:ascii="Verdana" w:hAnsi="Verdana" w:cs="Times New Roman"/>
          <w:sz w:val="20"/>
          <w:szCs w:val="20"/>
        </w:rPr>
        <w:t>do 31 grudnia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 w:rsidR="0012627A">
        <w:rPr>
          <w:rFonts w:ascii="Verdana" w:hAnsi="Verdana" w:cs="Times New Roman"/>
          <w:sz w:val="20"/>
          <w:szCs w:val="20"/>
        </w:rPr>
        <w:t>3</w:t>
      </w:r>
      <w:r w:rsidRPr="003A5E90">
        <w:rPr>
          <w:rFonts w:ascii="Verdana" w:hAnsi="Verdana" w:cs="Times New Roman"/>
          <w:sz w:val="20"/>
          <w:szCs w:val="20"/>
        </w:rPr>
        <w:t xml:space="preserve"> r. </w:t>
      </w:r>
    </w:p>
    <w:p w:rsidR="00385A2F" w:rsidRPr="003A5E90" w:rsidRDefault="00385A2F" w:rsidP="0032668B">
      <w:pPr>
        <w:jc w:val="both"/>
        <w:rPr>
          <w:rFonts w:ascii="Verdana" w:hAnsi="Verdana" w:cs="Times New Roman"/>
          <w:sz w:val="20"/>
          <w:szCs w:val="20"/>
        </w:rPr>
      </w:pPr>
    </w:p>
    <w:p w:rsidR="001D7DCE" w:rsidRPr="003A5E90" w:rsidRDefault="0032668B" w:rsidP="00EA2151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3A5E90">
        <w:rPr>
          <w:rFonts w:ascii="Verdana" w:hAnsi="Verdana" w:cs="Times New Roman"/>
          <w:b/>
          <w:sz w:val="20"/>
          <w:szCs w:val="20"/>
        </w:rPr>
        <w:t xml:space="preserve">Dane dotyczące </w:t>
      </w:r>
      <w:r w:rsidR="001D7DCE" w:rsidRPr="003A5E90">
        <w:rPr>
          <w:rFonts w:ascii="Verdana" w:hAnsi="Verdana" w:cs="Times New Roman"/>
          <w:b/>
          <w:sz w:val="20"/>
          <w:szCs w:val="20"/>
        </w:rPr>
        <w:t>przysługujących Gminie Mirosławiec praw własności.</w:t>
      </w:r>
    </w:p>
    <w:p w:rsidR="001D7DCE" w:rsidRPr="003A5E90" w:rsidRDefault="0012627A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Gmina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Mirosławiec  wg stanu na dzień 31 grudnia 20</w:t>
      </w:r>
      <w:r w:rsidR="000802F2" w:rsidRPr="003A5E90">
        <w:rPr>
          <w:rFonts w:ascii="Verdana" w:hAnsi="Verdana" w:cs="Times New Roman"/>
          <w:sz w:val="20"/>
          <w:szCs w:val="20"/>
        </w:rPr>
        <w:t>2</w:t>
      </w:r>
      <w:r>
        <w:rPr>
          <w:rFonts w:ascii="Verdana" w:hAnsi="Verdana" w:cs="Times New Roman"/>
          <w:sz w:val="20"/>
          <w:szCs w:val="20"/>
        </w:rPr>
        <w:t>3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r. dysponuje prawem własności do </w:t>
      </w:r>
      <w:r w:rsidR="005A55A5">
        <w:rPr>
          <w:rFonts w:ascii="Verdana" w:hAnsi="Verdana" w:cs="Times New Roman"/>
          <w:sz w:val="20"/>
          <w:szCs w:val="20"/>
        </w:rPr>
        <w:t>585,7645</w:t>
      </w:r>
      <w:r w:rsidR="00B92C41" w:rsidRPr="003A5E90">
        <w:rPr>
          <w:rFonts w:ascii="Verdana" w:hAnsi="Verdana" w:cs="Times New Roman"/>
          <w:sz w:val="20"/>
          <w:szCs w:val="20"/>
        </w:rPr>
        <w:t xml:space="preserve"> </w:t>
      </w:r>
      <w:r w:rsidR="001D7DCE" w:rsidRPr="003A5E90">
        <w:rPr>
          <w:rFonts w:ascii="Verdana" w:hAnsi="Verdana" w:cs="Times New Roman"/>
          <w:sz w:val="20"/>
          <w:szCs w:val="20"/>
        </w:rPr>
        <w:t xml:space="preserve"> ha gruntów, na które składają się: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rolne – </w:t>
      </w:r>
      <w:r w:rsidR="0012627A">
        <w:rPr>
          <w:rFonts w:ascii="Verdana" w:hAnsi="Verdana" w:cs="Times New Roman"/>
          <w:sz w:val="20"/>
          <w:szCs w:val="20"/>
        </w:rPr>
        <w:t>319,6257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zabudowane – </w:t>
      </w:r>
      <w:r w:rsidR="0012627A">
        <w:rPr>
          <w:rFonts w:ascii="Verdana" w:hAnsi="Verdana" w:cs="Times New Roman"/>
          <w:sz w:val="20"/>
          <w:szCs w:val="20"/>
        </w:rPr>
        <w:t>39,3191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rekreacyjno-wypoczynkowe – </w:t>
      </w:r>
      <w:r w:rsidR="00FD0659">
        <w:rPr>
          <w:rFonts w:ascii="Verdana" w:hAnsi="Verdana" w:cs="Times New Roman"/>
          <w:sz w:val="20"/>
          <w:szCs w:val="20"/>
        </w:rPr>
        <w:t>14,6713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grunty leśne – </w:t>
      </w:r>
      <w:r w:rsidR="0012627A">
        <w:rPr>
          <w:rFonts w:ascii="Verdana" w:hAnsi="Verdana" w:cs="Times New Roman"/>
          <w:sz w:val="20"/>
          <w:szCs w:val="20"/>
        </w:rPr>
        <w:t>26,9176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1D7DCE" w:rsidRPr="003A5E90" w:rsidRDefault="00180907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</w:t>
      </w:r>
      <w:r w:rsidR="001C1D1A" w:rsidRPr="003A5E90">
        <w:rPr>
          <w:rFonts w:ascii="Verdana" w:hAnsi="Verdana" w:cs="Times New Roman"/>
          <w:sz w:val="20"/>
          <w:szCs w:val="20"/>
        </w:rPr>
        <w:t>drogi</w:t>
      </w:r>
      <w:r w:rsidRPr="003A5E90">
        <w:rPr>
          <w:rFonts w:ascii="Verdana" w:hAnsi="Verdana" w:cs="Times New Roman"/>
          <w:sz w:val="20"/>
          <w:szCs w:val="20"/>
        </w:rPr>
        <w:t xml:space="preserve"> – </w:t>
      </w:r>
      <w:r w:rsidR="00FD0659">
        <w:rPr>
          <w:rFonts w:ascii="Verdana" w:hAnsi="Verdana" w:cs="Times New Roman"/>
          <w:sz w:val="20"/>
          <w:szCs w:val="20"/>
        </w:rPr>
        <w:t>177,</w:t>
      </w:r>
      <w:r w:rsidR="0012627A">
        <w:rPr>
          <w:rFonts w:ascii="Verdana" w:hAnsi="Verdana" w:cs="Times New Roman"/>
          <w:sz w:val="20"/>
          <w:szCs w:val="20"/>
        </w:rPr>
        <w:t>8516</w:t>
      </w:r>
      <w:r w:rsidR="00191E66" w:rsidRPr="003A5E90">
        <w:rPr>
          <w:rFonts w:ascii="Verdana" w:hAnsi="Verdana" w:cs="Times New Roman"/>
          <w:sz w:val="20"/>
          <w:szCs w:val="20"/>
        </w:rPr>
        <w:t xml:space="preserve"> </w:t>
      </w:r>
      <w:r w:rsidR="001D7DCE" w:rsidRPr="003A5E90">
        <w:rPr>
          <w:rFonts w:ascii="Verdana" w:hAnsi="Verdana" w:cs="Times New Roman"/>
          <w:sz w:val="20"/>
          <w:szCs w:val="20"/>
        </w:rPr>
        <w:t>ha</w:t>
      </w:r>
    </w:p>
    <w:p w:rsidR="001C1D1A" w:rsidRPr="003A5E90" w:rsidRDefault="001D7DCE" w:rsidP="001D7DCE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 xml:space="preserve">- </w:t>
      </w:r>
      <w:r w:rsidR="001C1D1A" w:rsidRPr="003A5E90">
        <w:rPr>
          <w:rFonts w:ascii="Verdana" w:hAnsi="Verdana" w:cs="Times New Roman"/>
          <w:sz w:val="20"/>
          <w:szCs w:val="20"/>
        </w:rPr>
        <w:t>pozostałe</w:t>
      </w:r>
      <w:r w:rsidR="00B92C41" w:rsidRPr="003A5E90">
        <w:rPr>
          <w:rFonts w:ascii="Verdana" w:hAnsi="Verdana" w:cs="Times New Roman"/>
          <w:sz w:val="20"/>
          <w:szCs w:val="20"/>
        </w:rPr>
        <w:t xml:space="preserve"> </w:t>
      </w:r>
      <w:r w:rsidRPr="003A5E90">
        <w:rPr>
          <w:rFonts w:ascii="Verdana" w:hAnsi="Verdana" w:cs="Times New Roman"/>
          <w:sz w:val="20"/>
          <w:szCs w:val="20"/>
        </w:rPr>
        <w:t xml:space="preserve">– </w:t>
      </w:r>
      <w:r w:rsidR="00B92C41" w:rsidRPr="003A5E90">
        <w:rPr>
          <w:rFonts w:ascii="Verdana" w:hAnsi="Verdana" w:cs="Times New Roman"/>
          <w:sz w:val="20"/>
          <w:szCs w:val="20"/>
        </w:rPr>
        <w:t>7,3792</w:t>
      </w:r>
      <w:r w:rsidRPr="003A5E90">
        <w:rPr>
          <w:rFonts w:ascii="Verdana" w:hAnsi="Verdana" w:cs="Times New Roman"/>
          <w:sz w:val="20"/>
          <w:szCs w:val="20"/>
        </w:rPr>
        <w:t xml:space="preserve"> ha</w:t>
      </w:r>
    </w:p>
    <w:p w:rsidR="00485E13" w:rsidRPr="003A5E90" w:rsidRDefault="00485E13" w:rsidP="001C1D1A">
      <w:pPr>
        <w:pStyle w:val="Akapitzlist"/>
        <w:ind w:left="0"/>
        <w:jc w:val="both"/>
        <w:rPr>
          <w:rFonts w:ascii="Verdana" w:hAnsi="Verdana" w:cs="Times New Roman"/>
          <w:sz w:val="20"/>
          <w:szCs w:val="20"/>
        </w:rPr>
      </w:pPr>
      <w:r w:rsidRPr="003A5E90">
        <w:rPr>
          <w:rFonts w:ascii="Verdana" w:hAnsi="Verdana" w:cs="Times New Roman"/>
          <w:sz w:val="20"/>
          <w:szCs w:val="20"/>
        </w:rPr>
        <w:t>Szczegółowy podział gruntów a także pozostałych składników mienia komunalnego gminy przedstawia poniższa tabela.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59"/>
        <w:gridCol w:w="3787"/>
      </w:tblGrid>
      <w:tr w:rsidR="00BE5789" w:rsidRPr="003A5E90" w:rsidTr="003E2E63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FD06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 złotych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AC3172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31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659" w:rsidRPr="003A5E90" w:rsidRDefault="005A55A5" w:rsidP="00901E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20 456 </w:t>
            </w:r>
            <w:r w:rsidR="00901E9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28,71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rolne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2 037 274,69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Grunty orne (010)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E2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1 195 692,82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grunty rolne (sady, łąki, pastwiska) (011-012-013)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564 500,57 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Grunty rolne zabudowane (014)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212 214,70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(016</w:t>
            </w:r>
            <w:r w:rsidR="00385A2F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-017-018</w:t>
            </w: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64 866,60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leśne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545 914,13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Grunty zabudowane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3 370 739,38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mieszkaniowe (030)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270 886,83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przemysłowe (031)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Default="005A55A5" w:rsidP="008226A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1 608 972,96</w:t>
            </w:r>
          </w:p>
          <w:p w:rsidR="005A55A5" w:rsidRPr="003A5E90" w:rsidRDefault="005A55A5" w:rsidP="005A55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tereny zabudowane inne (032)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785 805,71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zurbanizowane tereny niezabudowane </w:t>
            </w:r>
            <w:r w:rsidR="00385A2F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lub                   w trakcie zabudowy </w:t>
            </w: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(033)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705 073,88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8226AC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T</w:t>
            </w:r>
            <w:r w:rsidR="00BE5789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ereny rekreacyjno-wypoczynkowe (034)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237 579,63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8226AC" w:rsidP="001634B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BE5789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ozostałe </w:t>
            </w:r>
            <w:r w:rsidR="001634B4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(035-061-062</w:t>
            </w:r>
            <w:r w:rsidR="00385A2F"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EC5D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46 156,30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14 219 064,58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AC3172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317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BUDYNKI I LOKALE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17 190 458,00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Budynki niemieszkalne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13 700 894,90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przemysłowe (101)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4B4" w:rsidRPr="003A5E90" w:rsidRDefault="005A55A5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544 098,72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transportu i łączności (102)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1 955,00</w:t>
            </w:r>
          </w:p>
        </w:tc>
      </w:tr>
      <w:tr w:rsidR="00AC3172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72" w:rsidRPr="003A5E90" w:rsidRDefault="00AC3172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72" w:rsidRPr="003A5E90" w:rsidRDefault="00AC3172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handlowo-usługowe (103)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72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349 158,17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biurowe (105)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1 613 284,86</w:t>
            </w:r>
          </w:p>
        </w:tc>
      </w:tr>
      <w:tr w:rsidR="00BE5789" w:rsidRPr="003A5E90" w:rsidTr="0058516A">
        <w:trPr>
          <w:trHeight w:val="5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Przychodnia Zdrowia (106)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214 706,55</w:t>
            </w:r>
          </w:p>
        </w:tc>
      </w:tr>
      <w:tr w:rsidR="00BE5789" w:rsidRPr="003A5E90" w:rsidTr="0058516A">
        <w:trPr>
          <w:trHeight w:val="55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Budynki Oświaty (107)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6 027 716,03</w:t>
            </w:r>
          </w:p>
        </w:tc>
      </w:tr>
      <w:tr w:rsidR="00BE5789" w:rsidRPr="003A5E90" w:rsidTr="0058516A">
        <w:trPr>
          <w:trHeight w:val="56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budynki</w:t>
            </w:r>
            <w:r w:rsidR="008226AC"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(104-108-109)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4 949 975,57</w:t>
            </w:r>
          </w:p>
        </w:tc>
      </w:tr>
      <w:tr w:rsidR="00BE5789" w:rsidRPr="003A5E90" w:rsidTr="003E2E63">
        <w:trPr>
          <w:trHeight w:val="67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Budynki mieszkalne (110) /lokale mieszkalne (122)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3 489 563,10</w:t>
            </w:r>
          </w:p>
        </w:tc>
      </w:tr>
      <w:tr w:rsidR="00BE5789" w:rsidRPr="003A5E90" w:rsidTr="0058516A">
        <w:trPr>
          <w:trHeight w:val="61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89" w:rsidRPr="003A5E90" w:rsidRDefault="00BE5789" w:rsidP="00BE5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OBIEKTY INŻYNIERII LĄDOWEJ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789" w:rsidRPr="003A5E90" w:rsidRDefault="00AC3172" w:rsidP="008E00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45 058 371,63</w:t>
            </w:r>
          </w:p>
        </w:tc>
      </w:tr>
      <w:tr w:rsidR="003E2E63" w:rsidRPr="003A5E90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Budowle - gr 2 (szamba, studnie, ogrodzenia itp.)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AC3172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42 593 840,62</w:t>
            </w:r>
          </w:p>
        </w:tc>
      </w:tr>
      <w:tr w:rsidR="003E2E63" w:rsidRPr="003A5E90" w:rsidTr="003E2E63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Urządzenia - gr 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AC3172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262 260,94</w:t>
            </w:r>
          </w:p>
        </w:tc>
      </w:tr>
      <w:tr w:rsidR="003E2E63" w:rsidRPr="003A5E90" w:rsidTr="0058516A">
        <w:trPr>
          <w:trHeight w:val="653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Pozostałe (zestawy komp. klimatyzatory, inne)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AC3172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2 202 270,07</w:t>
            </w:r>
          </w:p>
        </w:tc>
      </w:tr>
      <w:tr w:rsidR="003E2E63" w:rsidRPr="003A5E90" w:rsidTr="003E2E63">
        <w:trPr>
          <w:trHeight w:val="69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E63" w:rsidRPr="003A5E90" w:rsidRDefault="00AC3172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2 792 441,46</w:t>
            </w:r>
          </w:p>
        </w:tc>
      </w:tr>
      <w:tr w:rsidR="003E2E63" w:rsidRPr="003A5E90" w:rsidTr="003E2E63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63" w:rsidRPr="003A5E90" w:rsidRDefault="003E2E63" w:rsidP="003E2E6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E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E63" w:rsidRPr="003A5E90" w:rsidRDefault="00E915F1" w:rsidP="003E2E6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85 497 </w:t>
            </w:r>
            <w:r w:rsidR="008B1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99,80</w:t>
            </w:r>
          </w:p>
        </w:tc>
      </w:tr>
    </w:tbl>
    <w:p w:rsidR="001D78E3" w:rsidRPr="003A5E90" w:rsidRDefault="001D78E3" w:rsidP="001D7DCE">
      <w:pPr>
        <w:pStyle w:val="Akapitzlist"/>
        <w:jc w:val="both"/>
        <w:rPr>
          <w:rFonts w:ascii="Verdana" w:hAnsi="Verdana" w:cs="Times New Roman"/>
          <w:sz w:val="20"/>
          <w:szCs w:val="20"/>
        </w:rPr>
      </w:pPr>
    </w:p>
    <w:p w:rsidR="00EA2151" w:rsidRPr="003A5E90" w:rsidRDefault="00EA2151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>Gmina posiada dwa budynki</w:t>
      </w:r>
      <w:r w:rsidR="00B8017E"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mieszkalne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nie zostały ujęte w tabeli  ponieważ są </w:t>
      </w:r>
      <w:r w:rsidR="00E10F6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obcym zarządzie, a gmina posiada tam tylko pojedyncze lokale mieszkalne.  Jest to budynek wspólnoty przy ul. Orla 1, tu Gmina posiada </w:t>
      </w:r>
      <w:r w:rsidR="00FE22D7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lokal mieszkaln</w:t>
      </w:r>
      <w:r w:rsidR="00FE22D7">
        <w:rPr>
          <w:rFonts w:ascii="Verdana" w:eastAsia="Times New Roman" w:hAnsi="Verdana" w:cs="Times New Roman"/>
          <w:sz w:val="20"/>
          <w:szCs w:val="20"/>
          <w:lang w:eastAsia="pl-PL"/>
        </w:rPr>
        <w:t>y komunalny i                     1 lokal mieszkalny socjalny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Drugi  to budynek wspólnoty przy ul. Parkowej 3 ( </w:t>
      </w:r>
      <w:proofErr w:type="spellStart"/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>Korpal</w:t>
      </w:r>
      <w:proofErr w:type="spellEnd"/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) </w:t>
      </w:r>
      <w:r w:rsidR="00B23D94" w:rsidRPr="003A5E90">
        <w:rPr>
          <w:rFonts w:ascii="Verdana" w:eastAsia="Times New Roman" w:hAnsi="Verdana" w:cs="Times New Roman"/>
          <w:sz w:val="20"/>
          <w:szCs w:val="20"/>
          <w:lang w:eastAsia="pl-PL"/>
        </w:rPr>
        <w:t>gdzie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Gmina posiada </w:t>
      </w:r>
      <w:r w:rsidR="0012627A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3A5E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lokale mieszkalne</w:t>
      </w:r>
      <w:r w:rsidR="00853DA9" w:rsidRPr="003A5E9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A2151" w:rsidRPr="003A5E90" w:rsidRDefault="00EA2151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8E3" w:rsidRPr="003A5E90" w:rsidRDefault="001D78E3" w:rsidP="00EA21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90">
        <w:rPr>
          <w:rFonts w:ascii="Verdana" w:hAnsi="Verdana" w:cs="Times New Roman"/>
          <w:sz w:val="20"/>
          <w:szCs w:val="20"/>
        </w:rPr>
        <w:t xml:space="preserve">W ramach gospodarki  mieniem komunalnym </w:t>
      </w:r>
      <w:r w:rsidR="00E915F1">
        <w:rPr>
          <w:rFonts w:ascii="Verdana" w:hAnsi="Verdana" w:cs="Times New Roman"/>
          <w:sz w:val="20"/>
          <w:szCs w:val="20"/>
        </w:rPr>
        <w:t>16,9695</w:t>
      </w:r>
      <w:r w:rsidRPr="003A5E90">
        <w:rPr>
          <w:rFonts w:ascii="Verdana" w:hAnsi="Verdana" w:cs="Times New Roman"/>
          <w:sz w:val="20"/>
          <w:szCs w:val="20"/>
        </w:rPr>
        <w:t xml:space="preserve"> ha gruntów znajduje się </w:t>
      </w:r>
      <w:r w:rsidR="00E10F69">
        <w:rPr>
          <w:rFonts w:ascii="Verdana" w:hAnsi="Verdana" w:cs="Times New Roman"/>
          <w:sz w:val="20"/>
          <w:szCs w:val="20"/>
        </w:rPr>
        <w:t xml:space="preserve">                          </w:t>
      </w:r>
      <w:r w:rsidRPr="003A5E90">
        <w:rPr>
          <w:rFonts w:ascii="Verdana" w:hAnsi="Verdana" w:cs="Times New Roman"/>
          <w:sz w:val="20"/>
          <w:szCs w:val="20"/>
        </w:rPr>
        <w:t xml:space="preserve">w użytkowaniu wieczystym,  </w:t>
      </w:r>
      <w:r w:rsidR="00720E25">
        <w:rPr>
          <w:rFonts w:ascii="Verdana" w:hAnsi="Verdana" w:cs="Times New Roman"/>
          <w:sz w:val="20"/>
          <w:szCs w:val="20"/>
        </w:rPr>
        <w:t>271,5513</w:t>
      </w:r>
      <w:r w:rsidR="006D4DBE" w:rsidRPr="003A5E90">
        <w:rPr>
          <w:rFonts w:ascii="Verdana" w:hAnsi="Verdana" w:cs="Times New Roman"/>
          <w:sz w:val="20"/>
          <w:szCs w:val="20"/>
        </w:rPr>
        <w:t xml:space="preserve"> ha jest w dzierżawie</w:t>
      </w:r>
      <w:r w:rsidR="00BC1725" w:rsidRPr="003A5E90">
        <w:rPr>
          <w:rFonts w:ascii="Verdana" w:hAnsi="Verdana" w:cs="Times New Roman"/>
          <w:sz w:val="20"/>
          <w:szCs w:val="20"/>
        </w:rPr>
        <w:t>.</w:t>
      </w:r>
    </w:p>
    <w:p w:rsidR="001D78E3" w:rsidRPr="003A5E90" w:rsidRDefault="001D78E3" w:rsidP="001D78E3">
      <w:pPr>
        <w:ind w:left="720"/>
        <w:contextualSpacing/>
        <w:rPr>
          <w:rFonts w:ascii="Verdana" w:hAnsi="Verdana" w:cs="Times New Roman"/>
          <w:color w:val="FF0000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51"/>
      </w:tblGrid>
      <w:tr w:rsidR="00EC1B5E" w:rsidRPr="00720E25" w:rsidTr="009C29DF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F" w:rsidRPr="00720E25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F" w:rsidRPr="00720E25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UŻYTKOWANIE WIECZYSTE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720E25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720E25" w:rsidRDefault="009C29D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</w:tr>
      <w:tr w:rsidR="00EC1B5E" w:rsidRPr="00720E25" w:rsidTr="000802F2">
        <w:trPr>
          <w:trHeight w:val="6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720E25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Ilość (ha)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720E25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16,9695</w:t>
            </w:r>
            <w:r w:rsidR="00F31CD5" w:rsidRPr="00720E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720E25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271,5513</w:t>
            </w:r>
            <w:r w:rsidR="00F31CD5" w:rsidRPr="00720E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720E25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288,5208</w:t>
            </w:r>
            <w:r w:rsidR="00F31CD5" w:rsidRPr="00720E2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ha</w:t>
            </w:r>
          </w:p>
        </w:tc>
      </w:tr>
      <w:tr w:rsidR="009C29DF" w:rsidRPr="00720E25" w:rsidTr="000802F2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F" w:rsidRPr="00720E25" w:rsidRDefault="009C29DF" w:rsidP="009C29D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20E2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Dochody (zł)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E17E1F" w:rsidP="001438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84 252,34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E17E1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288 616,12 zł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DF" w:rsidRPr="00720E25" w:rsidRDefault="00E17E1F" w:rsidP="009C2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372 868,46 zł</w:t>
            </w:r>
          </w:p>
        </w:tc>
      </w:tr>
    </w:tbl>
    <w:p w:rsidR="00AA1D64" w:rsidRPr="00720E25" w:rsidRDefault="00AA1D64" w:rsidP="00AA1D64">
      <w:pPr>
        <w:pStyle w:val="Akapitzlist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785287" w:rsidRPr="00720E25" w:rsidRDefault="00BC1725" w:rsidP="00785287">
      <w:pPr>
        <w:pStyle w:val="Akapitzlist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20E25">
        <w:rPr>
          <w:rFonts w:ascii="Verdana" w:hAnsi="Verdana" w:cs="Times New Roman"/>
          <w:color w:val="000000" w:themeColor="text1"/>
          <w:sz w:val="20"/>
          <w:szCs w:val="20"/>
        </w:rPr>
        <w:t xml:space="preserve">Grunty o powierzchni </w:t>
      </w:r>
      <w:r w:rsidR="008E02E1" w:rsidRPr="00720E25">
        <w:rPr>
          <w:rFonts w:ascii="Verdana" w:hAnsi="Verdana" w:cs="Times New Roman"/>
          <w:color w:val="000000" w:themeColor="text1"/>
          <w:sz w:val="20"/>
          <w:szCs w:val="20"/>
        </w:rPr>
        <w:t>3,4133 ha</w:t>
      </w:r>
      <w:r w:rsidRPr="00720E25">
        <w:rPr>
          <w:rFonts w:ascii="Verdana" w:hAnsi="Verdana" w:cs="Times New Roman"/>
          <w:color w:val="000000" w:themeColor="text1"/>
          <w:sz w:val="20"/>
          <w:szCs w:val="20"/>
        </w:rPr>
        <w:t xml:space="preserve"> znajdują się w trwałym zarządzie.</w:t>
      </w:r>
      <w:r w:rsidR="008E02E1" w:rsidRPr="00720E25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1D78E3" w:rsidRPr="00720E25" w:rsidRDefault="00785287" w:rsidP="000802F2">
      <w:pPr>
        <w:contextualSpacing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720E25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1D78E3" w:rsidRPr="00720E2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Dane dotyczące innych własności praw  majątkowych, w tym </w:t>
      </w:r>
      <w:r w:rsidR="00F05633" w:rsidRPr="00720E2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                              </w:t>
      </w:r>
      <w:r w:rsidR="001D78E3" w:rsidRPr="00720E25">
        <w:rPr>
          <w:rFonts w:ascii="Verdana" w:hAnsi="Verdana" w:cs="Times New Roman"/>
          <w:b/>
          <w:color w:val="000000" w:themeColor="text1"/>
          <w:sz w:val="20"/>
          <w:szCs w:val="20"/>
        </w:rPr>
        <w:t>w szczególności ograniczonych praw rzeczowych, użytkowania wieczystego, wierzytelności, udziałów w spółkach, akcji o posiadaniu.</w:t>
      </w:r>
    </w:p>
    <w:p w:rsidR="001D78E3" w:rsidRPr="00720E25" w:rsidRDefault="001D78E3" w:rsidP="001D78E3">
      <w:pPr>
        <w:ind w:left="720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1D78E3" w:rsidRPr="00A45B1F" w:rsidRDefault="001D78E3" w:rsidP="001D78E3">
      <w:pPr>
        <w:ind w:left="720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45B1F">
        <w:rPr>
          <w:rFonts w:ascii="Verdana" w:hAnsi="Verdana" w:cs="Times New Roman"/>
          <w:color w:val="000000" w:themeColor="text1"/>
          <w:sz w:val="20"/>
          <w:szCs w:val="20"/>
        </w:rPr>
        <w:t xml:space="preserve">Gmina Mirosławiec </w:t>
      </w:r>
      <w:r w:rsidR="00542A3B" w:rsidRPr="00A45B1F">
        <w:rPr>
          <w:rFonts w:ascii="Verdana" w:hAnsi="Verdana" w:cs="Times New Roman"/>
          <w:color w:val="000000" w:themeColor="text1"/>
          <w:sz w:val="20"/>
          <w:szCs w:val="20"/>
        </w:rPr>
        <w:t xml:space="preserve"> posiada udziały w następujących podmiotach:</w:t>
      </w:r>
    </w:p>
    <w:p w:rsidR="004C1A4C" w:rsidRPr="00A45B1F" w:rsidRDefault="004C1A4C" w:rsidP="00542A3B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45B1F">
        <w:rPr>
          <w:rFonts w:ascii="Verdana" w:hAnsi="Verdana" w:cs="Times New Roman"/>
          <w:color w:val="000000" w:themeColor="text1"/>
          <w:sz w:val="20"/>
          <w:szCs w:val="20"/>
        </w:rPr>
        <w:t>Międzygminne Przedsiębiorstwo Gospodarki Odpadami</w:t>
      </w:r>
    </w:p>
    <w:p w:rsidR="00542A3B" w:rsidRPr="00A45B1F" w:rsidRDefault="00542A3B" w:rsidP="00542A3B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45B1F">
        <w:rPr>
          <w:rFonts w:ascii="Verdana" w:hAnsi="Verdana" w:cs="Times New Roman"/>
          <w:color w:val="000000" w:themeColor="text1"/>
          <w:sz w:val="20"/>
          <w:szCs w:val="20"/>
        </w:rPr>
        <w:t xml:space="preserve">Spółka </w:t>
      </w:r>
      <w:proofErr w:type="spellStart"/>
      <w:r w:rsidRPr="00A45B1F">
        <w:rPr>
          <w:rFonts w:ascii="Verdana" w:hAnsi="Verdana" w:cs="Times New Roman"/>
          <w:color w:val="000000" w:themeColor="text1"/>
          <w:sz w:val="20"/>
          <w:szCs w:val="20"/>
        </w:rPr>
        <w:t>ZECWiK</w:t>
      </w:r>
      <w:proofErr w:type="spellEnd"/>
      <w:r w:rsidRPr="00A45B1F">
        <w:rPr>
          <w:rFonts w:ascii="Verdana" w:hAnsi="Verdana" w:cs="Times New Roman"/>
          <w:color w:val="000000" w:themeColor="text1"/>
          <w:sz w:val="20"/>
          <w:szCs w:val="20"/>
        </w:rPr>
        <w:t xml:space="preserve"> Mirosławiec</w:t>
      </w:r>
    </w:p>
    <w:p w:rsidR="002A1DB4" w:rsidRPr="00A45B1F" w:rsidRDefault="00542A3B" w:rsidP="002A1DB4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45B1F">
        <w:rPr>
          <w:rFonts w:ascii="Verdana" w:hAnsi="Verdana" w:cs="Times New Roman"/>
          <w:color w:val="000000" w:themeColor="text1"/>
          <w:sz w:val="20"/>
          <w:szCs w:val="20"/>
        </w:rPr>
        <w:t>Towarzystwo Ubezpieczeń Wzajemnych</w:t>
      </w:r>
    </w:p>
    <w:p w:rsidR="009C03AA" w:rsidRPr="00A45B1F" w:rsidRDefault="009C03AA" w:rsidP="002A1DB4">
      <w:pPr>
        <w:pStyle w:val="Akapitzlist"/>
        <w:numPr>
          <w:ilvl w:val="0"/>
          <w:numId w:val="3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A45B1F">
        <w:rPr>
          <w:rFonts w:ascii="Verdana" w:hAnsi="Verdana" w:cs="Times New Roman"/>
          <w:color w:val="000000" w:themeColor="text1"/>
          <w:sz w:val="20"/>
          <w:szCs w:val="20"/>
        </w:rPr>
        <w:t>Społeczna Inicjatywa Mieszkaniowa – KZN Zachodniopomorskie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323"/>
        <w:gridCol w:w="1899"/>
        <w:gridCol w:w="2200"/>
      </w:tblGrid>
      <w:tr w:rsidR="00177B7E" w:rsidRPr="00177B7E" w:rsidTr="00177B7E">
        <w:trPr>
          <w:trHeight w:val="9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Nazwa podmiotu w którym gmina posiada udziały lub akcje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Rodzaj waloru (udziały/akcje)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Wartość w zł</w:t>
            </w:r>
          </w:p>
        </w:tc>
      </w:tr>
      <w:tr w:rsidR="00177B7E" w:rsidRPr="00177B7E" w:rsidTr="00177B7E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MIĘDZYGMINNE PRZEDSIĘBIORSTWO GOSPODARKI ODPADAMI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50 000,00 zł</w:t>
            </w:r>
          </w:p>
        </w:tc>
      </w:tr>
      <w:tr w:rsidR="00177B7E" w:rsidRPr="00177B7E" w:rsidTr="00177B7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SPÓŁKA ZECWIK MIROSŁAWIEC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9 613 000,00 zł</w:t>
            </w:r>
          </w:p>
        </w:tc>
      </w:tr>
      <w:tr w:rsidR="00177B7E" w:rsidRPr="00177B7E" w:rsidTr="00177B7E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TOWARZYSTWO UBEZPIECZEŃ WZAJEMNYCH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250,00 zł</w:t>
            </w:r>
          </w:p>
        </w:tc>
      </w:tr>
      <w:tr w:rsidR="00177B7E" w:rsidRPr="00177B7E" w:rsidTr="00177B7E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SPOŁECZNA INICJATYWA MIESZKANIOWA KZN-ZACHODNIOPOMORSKIE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udziały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3 264 450,00 zł</w:t>
            </w:r>
          </w:p>
        </w:tc>
      </w:tr>
      <w:tr w:rsidR="00177B7E" w:rsidRPr="00177B7E" w:rsidTr="00177B7E">
        <w:trPr>
          <w:trHeight w:val="465"/>
        </w:trPr>
        <w:tc>
          <w:tcPr>
            <w:tcW w:w="6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B7E" w:rsidRPr="00177B7E" w:rsidRDefault="00177B7E" w:rsidP="00177B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77B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12 927 700,00 zł</w:t>
            </w:r>
          </w:p>
        </w:tc>
      </w:tr>
    </w:tbl>
    <w:p w:rsidR="000802F2" w:rsidRDefault="000802F2" w:rsidP="00A45B1F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A45B1F" w:rsidRDefault="00A45B1F" w:rsidP="00A45B1F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33062F" w:rsidRDefault="0033062F" w:rsidP="00A45B1F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33062F" w:rsidRPr="00A45B1F" w:rsidRDefault="0033062F" w:rsidP="00A45B1F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A45B1F" w:rsidRPr="00A45B1F" w:rsidRDefault="00A06F02" w:rsidP="00A45B1F">
      <w:pPr>
        <w:pStyle w:val="Akapitzlist"/>
        <w:numPr>
          <w:ilvl w:val="0"/>
          <w:numId w:val="9"/>
        </w:numP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>Dane o zmianach w stanie mienia komunalnego w zakresie określonym</w:t>
      </w:r>
      <w:r w:rsidR="003E39C6"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        </w:t>
      </w:r>
      <w:r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w pkt </w:t>
      </w:r>
      <w:r w:rsidR="00EA2151"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>A</w:t>
      </w:r>
      <w:r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  <w:r w:rsidR="0032521F" w:rsidRPr="00A45B1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33062F" w:rsidRPr="00A45B1F" w:rsidRDefault="0032521F" w:rsidP="00A45B1F">
      <w:pPr>
        <w:rPr>
          <w:rFonts w:ascii="Verdana" w:hAnsi="Verdana" w:cs="Times New Roman"/>
          <w:b/>
          <w:color w:val="FF0000"/>
          <w:sz w:val="20"/>
          <w:szCs w:val="20"/>
        </w:rPr>
      </w:pPr>
      <w:r w:rsidRPr="00A45B1F">
        <w:rPr>
          <w:rFonts w:ascii="Verdana" w:hAnsi="Verdana" w:cs="Times New Roman"/>
          <w:b/>
          <w:color w:val="FF0000"/>
          <w:sz w:val="20"/>
          <w:szCs w:val="20"/>
        </w:rPr>
        <w:t xml:space="preserve">           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738"/>
        <w:gridCol w:w="2093"/>
        <w:gridCol w:w="1843"/>
        <w:gridCol w:w="1701"/>
        <w:gridCol w:w="2126"/>
      </w:tblGrid>
      <w:tr w:rsidR="0033062F" w:rsidRPr="0033062F" w:rsidTr="008655A3">
        <w:trPr>
          <w:trHeight w:val="510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Stan na 01.01.2023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Stan na 31.12.2023 </w:t>
            </w:r>
          </w:p>
        </w:tc>
      </w:tr>
      <w:tr w:rsidR="0033062F" w:rsidRPr="0033062F" w:rsidTr="008655A3">
        <w:trPr>
          <w:trHeight w:val="6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20 181 410,00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419 316,22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143 997,51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20 456 728,71 zł </w:t>
            </w:r>
          </w:p>
        </w:tc>
      </w:tr>
      <w:tr w:rsidR="0033062F" w:rsidRPr="0033062F" w:rsidTr="008655A3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Grunty rolne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1 902 241,65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158 476,72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23 443,68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2 037 274,69 zł </w:t>
            </w:r>
          </w:p>
        </w:tc>
      </w:tr>
      <w:tr w:rsidR="0033062F" w:rsidRPr="0033062F" w:rsidTr="008655A3">
        <w:trPr>
          <w:trHeight w:val="61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grunty orne (010)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1 205 717,41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10 024,59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1 195 692,82 zł </w:t>
            </w:r>
          </w:p>
        </w:tc>
      </w:tr>
      <w:tr w:rsidR="0033062F" w:rsidRPr="0033062F" w:rsidTr="008655A3">
        <w:trPr>
          <w:trHeight w:val="8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pozostałe grunty rolne (sady, łąki, pastwiska) (011-012-013)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577 919,66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13 419,09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564 500,57 zł </w:t>
            </w:r>
          </w:p>
        </w:tc>
      </w:tr>
      <w:tr w:rsidR="0033062F" w:rsidRPr="0033062F" w:rsidTr="008655A3">
        <w:trPr>
          <w:trHeight w:val="68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grunty rolne zabudowane (014)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102 162,00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110 052,70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212 214,70 zł </w:t>
            </w:r>
          </w:p>
        </w:tc>
      </w:tr>
      <w:tr w:rsidR="0033062F" w:rsidRPr="0033062F" w:rsidTr="008655A3">
        <w:trPr>
          <w:trHeight w:val="56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pozostałe (016-017-018)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16 442,58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48 424,02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64 866,60 zł </w:t>
            </w:r>
          </w:p>
        </w:tc>
      </w:tr>
      <w:tr w:rsidR="0033062F" w:rsidRPr="0033062F" w:rsidTr="008655A3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Grunty leśne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552 243,88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6 329,75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  545 914,13 zł </w:t>
            </w:r>
          </w:p>
        </w:tc>
      </w:tr>
      <w:tr w:rsidR="0033062F" w:rsidRPr="0033062F" w:rsidTr="008655A3">
        <w:trPr>
          <w:trHeight w:val="61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Grunty zabudowane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3 366 286,03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118 677,43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114 224,08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3 370 739,38 zł </w:t>
            </w:r>
          </w:p>
        </w:tc>
      </w:tr>
      <w:tr w:rsidR="0033062F" w:rsidRPr="0033062F" w:rsidTr="008655A3">
        <w:trPr>
          <w:trHeight w:val="85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tereny mieszkaniowe (030)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281 202,40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10 315,57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270 886,83 zł </w:t>
            </w:r>
          </w:p>
        </w:tc>
      </w:tr>
      <w:tr w:rsidR="0033062F" w:rsidRPr="0033062F" w:rsidTr="008655A3">
        <w:trPr>
          <w:trHeight w:val="5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tereny przemysłowe (031)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1 569 392,85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39 580,11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1 608 972,96 zł </w:t>
            </w:r>
          </w:p>
        </w:tc>
      </w:tr>
      <w:tr w:rsidR="0033062F" w:rsidRPr="0033062F" w:rsidTr="008655A3">
        <w:trPr>
          <w:trHeight w:val="8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tereny zabudowane inne (032)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706 708,39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79 097,32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785 805,71 zł </w:t>
            </w:r>
          </w:p>
        </w:tc>
      </w:tr>
      <w:tr w:rsidR="0033062F" w:rsidRPr="0033062F" w:rsidTr="008655A3">
        <w:trPr>
          <w:trHeight w:val="12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zurbanizowane tereny niezabudowane lub w trakcie zabudowy (033)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808 982,39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103 908,51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705 073,88 zł </w:t>
            </w:r>
          </w:p>
        </w:tc>
      </w:tr>
      <w:tr w:rsidR="0033062F" w:rsidRPr="0033062F" w:rsidTr="008655A3">
        <w:trPr>
          <w:trHeight w:val="10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Tereny rekreacyjno-wypoczynkowe (034)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237 579,63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  237 579,63 zł </w:t>
            </w:r>
          </w:p>
        </w:tc>
      </w:tr>
      <w:tr w:rsidR="0033062F" w:rsidRPr="0033062F" w:rsidTr="008655A3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Pozostałe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  46 156,30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    46 156,30 zł </w:t>
            </w:r>
          </w:p>
        </w:tc>
      </w:tr>
      <w:tr w:rsidR="0033062F" w:rsidRPr="0033062F" w:rsidTr="008655A3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Drogi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14 076 902,51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142 162,07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14 219 064,58 zł </w:t>
            </w:r>
          </w:p>
        </w:tc>
      </w:tr>
      <w:tr w:rsidR="0033062F" w:rsidRPr="0033062F" w:rsidTr="008655A3">
        <w:trPr>
          <w:trHeight w:val="6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BUDYNKI I LOKALE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16 364 051,91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860 506,56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34 100,47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17 190 458,00 zł </w:t>
            </w:r>
          </w:p>
        </w:tc>
      </w:tr>
      <w:tr w:rsidR="0033062F" w:rsidRPr="0033062F" w:rsidTr="008655A3">
        <w:trPr>
          <w:trHeight w:val="8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Budynki niemieszkalne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12 840 388,34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860 506,56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13 700 894,90 zł </w:t>
            </w:r>
          </w:p>
        </w:tc>
      </w:tr>
      <w:tr w:rsidR="0033062F" w:rsidRPr="0033062F" w:rsidTr="008655A3">
        <w:trPr>
          <w:trHeight w:val="734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budynki przemysłowe (101)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544 098,72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544 098,72 zł </w:t>
            </w:r>
          </w:p>
        </w:tc>
      </w:tr>
      <w:tr w:rsidR="0033062F" w:rsidRPr="0033062F" w:rsidTr="008655A3">
        <w:trPr>
          <w:trHeight w:val="73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budynki transportu i łączności (102)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1 955,00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   1 955,00 zł </w:t>
            </w:r>
          </w:p>
        </w:tc>
      </w:tr>
      <w:tr w:rsidR="0033062F" w:rsidRPr="0033062F" w:rsidTr="008655A3">
        <w:trPr>
          <w:trHeight w:val="81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budynki handlowo-usługowe (103)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349 158,17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349 158,17 zł </w:t>
            </w:r>
          </w:p>
        </w:tc>
      </w:tr>
      <w:tr w:rsidR="0033062F" w:rsidRPr="0033062F" w:rsidTr="008655A3">
        <w:trPr>
          <w:trHeight w:val="6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budynki biurowe (105)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1 613 284,86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1 613 284,86 zł </w:t>
            </w:r>
          </w:p>
        </w:tc>
      </w:tr>
      <w:tr w:rsidR="0033062F" w:rsidRPr="0033062F" w:rsidTr="008655A3">
        <w:trPr>
          <w:trHeight w:val="69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Przychodnia Zdrowia (106)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214 706,55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214 706,55 zł </w:t>
            </w:r>
          </w:p>
        </w:tc>
      </w:tr>
      <w:tr w:rsidR="0033062F" w:rsidRPr="0033062F" w:rsidTr="008655A3">
        <w:trPr>
          <w:trHeight w:val="70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Budynki Oświaty (107)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5 980 860,58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46 855,45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6 027 716,03 zł </w:t>
            </w:r>
          </w:p>
        </w:tc>
      </w:tr>
      <w:tr w:rsidR="0033062F" w:rsidRPr="0033062F" w:rsidTr="008655A3">
        <w:trPr>
          <w:trHeight w:val="83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pozostałe budynki (104-108-109)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4 485 482,63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464 492,94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4 949 975,57 zł </w:t>
            </w:r>
          </w:p>
        </w:tc>
      </w:tr>
      <w:tr w:rsidR="0033062F" w:rsidRPr="0033062F" w:rsidTr="008655A3">
        <w:trPr>
          <w:trHeight w:val="97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Budynki mieszkalne (110) /lokale mieszkalne (122)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3 523 663,57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34 100,47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3 489 563,10 zł </w:t>
            </w:r>
          </w:p>
        </w:tc>
      </w:tr>
      <w:tr w:rsidR="0033062F" w:rsidRPr="0033062F" w:rsidTr="008655A3">
        <w:trPr>
          <w:trHeight w:val="83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OBIEKTY INŻYNIERII LĄDOWEJ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33 660 530,46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11 397 841,17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45 058 371,63 zł </w:t>
            </w:r>
          </w:p>
        </w:tc>
      </w:tr>
      <w:tr w:rsidR="0033062F" w:rsidRPr="0033062F" w:rsidTr="008655A3">
        <w:trPr>
          <w:trHeight w:val="849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Budowle - gr 2 (szamba, studnie, ogrodzenia itp.)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32 097 494,37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10 496 346,25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42 593 840,62 zł </w:t>
            </w:r>
          </w:p>
        </w:tc>
      </w:tr>
      <w:tr w:rsidR="0033062F" w:rsidRPr="0033062F" w:rsidTr="008655A3">
        <w:trPr>
          <w:trHeight w:val="6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Urządzenia - gr 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262 260,94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   262 260,94 zł </w:t>
            </w:r>
          </w:p>
        </w:tc>
      </w:tr>
      <w:tr w:rsidR="0033062F" w:rsidRPr="0033062F" w:rsidTr="008655A3">
        <w:trPr>
          <w:trHeight w:val="843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Pozostałe (zestawy komp. klimatyzatory, inne)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1 300 775,15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901 494,92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   2 202 270,07 zł </w:t>
            </w:r>
          </w:p>
        </w:tc>
      </w:tr>
      <w:tr w:rsidR="0033062F" w:rsidRPr="0033062F" w:rsidTr="008655A3">
        <w:trPr>
          <w:trHeight w:val="8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2 783 632,82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    8 808,64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      2 792 441,46 zł </w:t>
            </w:r>
          </w:p>
        </w:tc>
      </w:tr>
      <w:tr w:rsidR="0033062F" w:rsidRPr="0033062F" w:rsidTr="008655A3">
        <w:trPr>
          <w:trHeight w:val="600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72 989 625,19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12 686 472,59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178 097,98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62F" w:rsidRPr="0033062F" w:rsidRDefault="0033062F" w:rsidP="003306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33062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85 497 999,80 zł</w:t>
            </w:r>
          </w:p>
        </w:tc>
      </w:tr>
    </w:tbl>
    <w:p w:rsidR="008B17B4" w:rsidRPr="00A45B1F" w:rsidRDefault="008B17B4" w:rsidP="00A45B1F">
      <w:pPr>
        <w:rPr>
          <w:rFonts w:ascii="Verdana" w:hAnsi="Verdana" w:cs="Times New Roman"/>
          <w:b/>
          <w:color w:val="FF0000"/>
          <w:sz w:val="20"/>
          <w:szCs w:val="20"/>
        </w:rPr>
      </w:pPr>
    </w:p>
    <w:p w:rsidR="008B17B4" w:rsidRPr="00A45B1F" w:rsidRDefault="008B17B4" w:rsidP="00A45B1F">
      <w:pPr>
        <w:rPr>
          <w:rFonts w:ascii="Verdana" w:hAnsi="Verdana" w:cs="Times New Roman"/>
          <w:b/>
          <w:color w:val="FF0000"/>
          <w:sz w:val="20"/>
          <w:szCs w:val="20"/>
        </w:rPr>
      </w:pPr>
    </w:p>
    <w:p w:rsidR="00A06F02" w:rsidRPr="00B042CB" w:rsidRDefault="00A06F02" w:rsidP="00A06F02">
      <w:pPr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B042CB">
        <w:rPr>
          <w:rFonts w:ascii="Verdana" w:hAnsi="Verdana" w:cs="Times New Roman"/>
          <w:b/>
          <w:color w:val="000000" w:themeColor="text1"/>
          <w:sz w:val="20"/>
          <w:szCs w:val="20"/>
        </w:rPr>
        <w:t>SPRZEDAŻ NIERUCHOMOŚCI</w:t>
      </w:r>
      <w:r w:rsidR="00B74509" w:rsidRPr="00B042C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GRUNTOWYCH</w:t>
      </w:r>
    </w:p>
    <w:p w:rsidR="003C2B73" w:rsidRPr="00B042CB" w:rsidRDefault="00A06F02" w:rsidP="00A06F02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042CB">
        <w:rPr>
          <w:rFonts w:ascii="Verdana" w:hAnsi="Verdana" w:cs="Times New Roman"/>
          <w:color w:val="000000" w:themeColor="text1"/>
          <w:sz w:val="20"/>
          <w:szCs w:val="20"/>
        </w:rPr>
        <w:t>W 20</w:t>
      </w:r>
      <w:r w:rsidR="000802F2" w:rsidRPr="00B042CB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026685" w:rsidRPr="00B042CB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r. dokonano sprzedaży nieruchomości stanowiących mienie komunalne Gminy                  Mirosławiec w trybie</w:t>
      </w:r>
      <w:r w:rsidR="0014387B"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przetargowym i bezprzetargowym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>, na rzecz właścicieli działek sąsiadujących, celem poprawy warunków zagospodarow</w:t>
      </w:r>
      <w:r w:rsidR="00640402" w:rsidRPr="00B042CB">
        <w:rPr>
          <w:rFonts w:ascii="Verdana" w:hAnsi="Verdana" w:cs="Times New Roman"/>
          <w:color w:val="000000" w:themeColor="text1"/>
          <w:sz w:val="20"/>
          <w:szCs w:val="20"/>
        </w:rPr>
        <w:t>ania  nieruchomości przyległych lub u</w:t>
      </w:r>
      <w:r w:rsidR="00AB6ED0" w:rsidRPr="00B042CB">
        <w:rPr>
          <w:rFonts w:ascii="Verdana" w:hAnsi="Verdana" w:cs="Times New Roman"/>
          <w:color w:val="000000" w:themeColor="text1"/>
          <w:sz w:val="20"/>
          <w:szCs w:val="20"/>
        </w:rPr>
        <w:t>regulowania stanu prawnego dział</w:t>
      </w:r>
      <w:r w:rsidR="00640402" w:rsidRPr="00B042CB">
        <w:rPr>
          <w:rFonts w:ascii="Verdana" w:hAnsi="Verdana" w:cs="Times New Roman"/>
          <w:color w:val="000000" w:themeColor="text1"/>
          <w:sz w:val="20"/>
          <w:szCs w:val="20"/>
        </w:rPr>
        <w:t>ek.</w:t>
      </w:r>
    </w:p>
    <w:p w:rsidR="00A06F02" w:rsidRPr="00B042CB" w:rsidRDefault="00A06F02" w:rsidP="00A06F02">
      <w:pPr>
        <w:rPr>
          <w:rFonts w:ascii="Verdana" w:hAnsi="Verdana" w:cs="Times New Roman"/>
          <w:color w:val="000000" w:themeColor="text1"/>
          <w:sz w:val="20"/>
          <w:szCs w:val="20"/>
          <w:u w:val="single"/>
        </w:rPr>
      </w:pPr>
      <w:r w:rsidRPr="00B042CB">
        <w:rPr>
          <w:rFonts w:ascii="Verdana" w:hAnsi="Verdana" w:cs="Times New Roman"/>
          <w:color w:val="000000" w:themeColor="text1"/>
          <w:sz w:val="20"/>
          <w:szCs w:val="20"/>
          <w:u w:val="single"/>
        </w:rPr>
        <w:t>W trybie przetargowym sprzedano następujące nieruchomości:</w:t>
      </w:r>
    </w:p>
    <w:p w:rsidR="002F578D" w:rsidRPr="00B042CB" w:rsidRDefault="002F578D" w:rsidP="00962E99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 xml:space="preserve">gruntowa </w:t>
      </w:r>
      <w:r w:rsidR="006222D2" w:rsidRPr="00B042CB">
        <w:rPr>
          <w:rFonts w:ascii="Verdana" w:hAnsi="Verdana" w:cs="Times New Roman"/>
          <w:color w:val="000000" w:themeColor="text1"/>
          <w:sz w:val="20"/>
          <w:szCs w:val="20"/>
        </w:rPr>
        <w:t>niezabudowana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342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 w:rsidR="006222D2" w:rsidRPr="00B042CB">
        <w:rPr>
          <w:rFonts w:ascii="Verdana" w:hAnsi="Verdana" w:cs="Times New Roman"/>
          <w:color w:val="000000" w:themeColor="text1"/>
          <w:sz w:val="20"/>
          <w:szCs w:val="20"/>
        </w:rPr>
        <w:t>0,0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123</w:t>
      </w:r>
      <w:r w:rsidR="00640402"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ha,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położona w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miejscowości Drzewoszewo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, obręb </w:t>
      </w:r>
      <w:r w:rsidR="00640402"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ewidencyjny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Jabłonowo 0027</w:t>
      </w:r>
      <w:r w:rsidR="004941F2"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–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     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19 190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6222D2" w:rsidRPr="00B042CB" w:rsidRDefault="006222D2" w:rsidP="006222D2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rolna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825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o pow. 0,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1455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Mirosławcu, obręb ewidencyjny Mirosławiec 0001  –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4 950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6222D2" w:rsidRPr="00B042CB" w:rsidRDefault="006222D2" w:rsidP="006222D2">
      <w:pPr>
        <w:pStyle w:val="Akapitzlist"/>
        <w:numPr>
          <w:ilvl w:val="0"/>
          <w:numId w:val="16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rolna o nr geodezyjnym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249/11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o pow.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0,4011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Mirosławcu, obręb ewidencyjny Mirosławiec 00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34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 w:rsidR="00B042CB">
        <w:rPr>
          <w:rFonts w:ascii="Verdana" w:hAnsi="Verdana" w:cs="Times New Roman"/>
          <w:color w:val="000000" w:themeColor="text1"/>
          <w:sz w:val="20"/>
          <w:szCs w:val="20"/>
        </w:rPr>
        <w:t>15 529</w:t>
      </w:r>
      <w:r w:rsidRPr="00B042CB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D754F0" w:rsidRPr="00364013" w:rsidRDefault="00D754F0" w:rsidP="00B74509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Łącznie w trybie </w:t>
      </w:r>
      <w:r w:rsidR="00962E99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przetargowym sprzedano </w:t>
      </w:r>
      <w:r w:rsidR="006222D2" w:rsidRPr="00364013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4941F2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nieruchomoś</w:t>
      </w:r>
      <w:r w:rsidR="006222D2" w:rsidRPr="00364013">
        <w:rPr>
          <w:rFonts w:ascii="Verdana" w:hAnsi="Verdana" w:cs="Times New Roman"/>
          <w:color w:val="000000" w:themeColor="text1"/>
          <w:sz w:val="20"/>
          <w:szCs w:val="20"/>
        </w:rPr>
        <w:t>ci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na </w:t>
      </w:r>
      <w:r w:rsidR="00DD1E16">
        <w:rPr>
          <w:rFonts w:ascii="Verdana" w:hAnsi="Verdana" w:cs="Times New Roman"/>
          <w:color w:val="000000" w:themeColor="text1"/>
          <w:sz w:val="20"/>
          <w:szCs w:val="20"/>
        </w:rPr>
        <w:t xml:space="preserve">łączną </w:t>
      </w:r>
      <w:r w:rsidR="00B97037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kwotę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39 669,00</w:t>
      </w:r>
      <w:r w:rsidR="00962E99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B74509" w:rsidRPr="00364013" w:rsidRDefault="00B74509" w:rsidP="00B74509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A06F02" w:rsidRPr="00364013" w:rsidRDefault="00A06F02" w:rsidP="00EA2151">
      <w:pPr>
        <w:jc w:val="both"/>
        <w:rPr>
          <w:rFonts w:ascii="Verdana" w:hAnsi="Verdana" w:cs="Times New Roman"/>
          <w:color w:val="000000" w:themeColor="text1"/>
          <w:sz w:val="20"/>
          <w:szCs w:val="20"/>
          <w:u w:val="single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  <w:u w:val="single"/>
        </w:rPr>
        <w:t>W trybie bezprzetargowym sprzedano następujące nieruchomości:</w:t>
      </w:r>
    </w:p>
    <w:p w:rsidR="00301069" w:rsidRPr="00364013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niezabudowana o nr geodezyjnym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621/14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o pow. 0,00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65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w Mirosławcu, obręb ewidencyjny Mirosławiec 0001  –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7 995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Pr="00364013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niezabudowana o nr geodezyjnym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831/2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o pow. 0,0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045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w Mirosławcu, obręb ewidencyjny Mirosławiec 0001  –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6 765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Pr="00364013" w:rsidRDefault="00301069" w:rsidP="00301069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nie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zabudowana  o nr geodezyjnym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686/3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o pow. 0,00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35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w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miejscowości Hanki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, obręb ewidencyjny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Hanki 0030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 –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5 535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64013" w:rsidRPr="00364013" w:rsidRDefault="00301069" w:rsidP="00364013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Nieruchomość drogowa o nr geodezyjnym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32/73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o pow. 0,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0150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ha, położona                               </w:t>
      </w:r>
    </w:p>
    <w:p w:rsidR="00301069" w:rsidRPr="00364013" w:rsidRDefault="00301069" w:rsidP="00364013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w Mirosławcu, obręb ewidencyjny Mirosławiec 0001  –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8 500</w:t>
      </w: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</w:p>
    <w:p w:rsidR="00301069" w:rsidRPr="00EC1B5E" w:rsidRDefault="00301069" w:rsidP="00301069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7E749D" w:rsidRPr="00EC1B5E" w:rsidRDefault="007E749D" w:rsidP="007E749D">
      <w:pPr>
        <w:pStyle w:val="Akapitzlist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DD1E16" w:rsidRDefault="004941F2" w:rsidP="00DD1E16">
      <w:pPr>
        <w:pStyle w:val="Akapitzlist"/>
        <w:ind w:left="851" w:hanging="851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97037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Łącznie w trybie bezprzetargowym sprzedano </w:t>
      </w:r>
      <w:r w:rsidR="00301069" w:rsidRPr="00364013">
        <w:rPr>
          <w:rFonts w:ascii="Verdana" w:hAnsi="Verdana" w:cs="Times New Roman"/>
          <w:color w:val="000000" w:themeColor="text1"/>
          <w:sz w:val="20"/>
          <w:szCs w:val="20"/>
        </w:rPr>
        <w:t>5</w:t>
      </w:r>
      <w:r w:rsidR="00B97037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nieruchomości </w:t>
      </w:r>
      <w:r w:rsidR="00125A25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na </w:t>
      </w:r>
      <w:r w:rsidR="00DD1E16">
        <w:rPr>
          <w:rFonts w:ascii="Verdana" w:hAnsi="Verdana" w:cs="Times New Roman"/>
          <w:color w:val="000000" w:themeColor="text1"/>
          <w:sz w:val="20"/>
          <w:szCs w:val="20"/>
        </w:rPr>
        <w:t xml:space="preserve">łączną </w:t>
      </w:r>
      <w:r w:rsidR="00B97037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kwotę </w:t>
      </w:r>
      <w:r w:rsidR="00DD1E16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DF7E4A" w:rsidRPr="00364013" w:rsidRDefault="00DD1E16" w:rsidP="00DD1E16">
      <w:pPr>
        <w:pStyle w:val="Akapitzlist"/>
        <w:ind w:left="851" w:hanging="851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364013" w:rsidRPr="00364013">
        <w:rPr>
          <w:rFonts w:ascii="Verdana" w:hAnsi="Verdana" w:cs="Times New Roman"/>
          <w:color w:val="000000" w:themeColor="text1"/>
          <w:sz w:val="20"/>
          <w:szCs w:val="20"/>
        </w:rPr>
        <w:t>28 795,00</w:t>
      </w:r>
      <w:r w:rsidR="00962E99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B97037" w:rsidRPr="00364013">
        <w:rPr>
          <w:rFonts w:ascii="Verdana" w:hAnsi="Verdana" w:cs="Times New Roman"/>
          <w:color w:val="000000" w:themeColor="text1"/>
          <w:sz w:val="20"/>
          <w:szCs w:val="20"/>
        </w:rPr>
        <w:t xml:space="preserve"> zł</w:t>
      </w:r>
    </w:p>
    <w:p w:rsidR="007F1138" w:rsidRPr="00EC1B5E" w:rsidRDefault="007F1138" w:rsidP="00061C8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7F1138" w:rsidRPr="000D1D74" w:rsidRDefault="007F1138" w:rsidP="00061C88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ZAMIANA NIERUCHOMOŚCI GRUNTOWYCH </w:t>
      </w:r>
    </w:p>
    <w:p w:rsidR="007F1138" w:rsidRPr="000D1D74" w:rsidRDefault="007F1138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W 202</w:t>
      </w:r>
      <w:r w:rsidR="00364013" w:rsidRPr="000D1D74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r. Gmina dokonała zamiany nieruchomości grunto</w:t>
      </w:r>
      <w:r w:rsidR="000D03A1" w:rsidRPr="000D1D74">
        <w:rPr>
          <w:rFonts w:ascii="Verdana" w:hAnsi="Verdana" w:cs="Times New Roman"/>
          <w:color w:val="000000" w:themeColor="text1"/>
          <w:sz w:val="20"/>
          <w:szCs w:val="20"/>
        </w:rPr>
        <w:t>w</w:t>
      </w:r>
      <w:r w:rsidR="00364013" w:rsidRPr="000D1D74">
        <w:rPr>
          <w:rFonts w:ascii="Verdana" w:hAnsi="Verdana" w:cs="Times New Roman"/>
          <w:color w:val="000000" w:themeColor="text1"/>
          <w:sz w:val="20"/>
          <w:szCs w:val="20"/>
        </w:rPr>
        <w:t>ych z</w:t>
      </w:r>
      <w:r w:rsidR="007A7A7E" w:rsidRPr="000D1D74"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="00364013"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 Skarbem Państwa –</w:t>
      </w:r>
      <w:r w:rsidR="00C0385F">
        <w:rPr>
          <w:rFonts w:ascii="Verdana" w:hAnsi="Verdana" w:cs="Times New Roman"/>
          <w:color w:val="000000" w:themeColor="text1"/>
          <w:sz w:val="20"/>
          <w:szCs w:val="20"/>
        </w:rPr>
        <w:t xml:space="preserve">                  w zarządzie Państwowego Gospodarstwa Leśnego Lasy Państwowe</w:t>
      </w:r>
      <w:r w:rsidR="00364013"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 Nadleśnictw</w:t>
      </w:r>
      <w:r w:rsidR="00C0385F">
        <w:rPr>
          <w:rFonts w:ascii="Verdana" w:hAnsi="Verdana" w:cs="Times New Roman"/>
          <w:color w:val="000000" w:themeColor="text1"/>
          <w:sz w:val="20"/>
          <w:szCs w:val="20"/>
        </w:rPr>
        <w:t>o</w:t>
      </w:r>
      <w:r w:rsidR="00364013"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 Mirosławiec</w:t>
      </w:r>
      <w:r w:rsidR="007A7A7E" w:rsidRPr="000D1D74">
        <w:rPr>
          <w:rFonts w:ascii="Verdana" w:hAnsi="Verdana" w:cs="Times New Roman"/>
          <w:color w:val="000000" w:themeColor="text1"/>
          <w:sz w:val="20"/>
          <w:szCs w:val="20"/>
        </w:rPr>
        <w:t>. Gmina przekazała na rzecz Nadleśnictwa Mirosławiec działkę o nr 55/7 o pow. 3,86 ha, położoną w miejscowości Piecnik, obręb ewidencyjny Piecnik 0025. Nadleśnictwo Mirosławiec przekazało na rzecz Gminy:</w:t>
      </w:r>
    </w:p>
    <w:p w:rsidR="007A7A7E" w:rsidRPr="00FB434A" w:rsidRDefault="00FB434A" w:rsidP="00FB434A">
      <w:pPr>
        <w:pStyle w:val="Akapitzlist"/>
        <w:numPr>
          <w:ilvl w:val="0"/>
          <w:numId w:val="22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cztery</w:t>
      </w:r>
      <w:r w:rsidR="007A7A7E"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 działki gruntowe:</w:t>
      </w:r>
    </w:p>
    <w:p w:rsidR="007A7A7E" w:rsidRPr="000D1D74" w:rsidRDefault="007A7A7E" w:rsidP="007A7A7E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- dz. o nr </w:t>
      </w:r>
      <w:r w:rsidR="00DF2B5B"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8082/2 o pow. 0,0977 ha,  położona w Mirosławcu, obręb ewidencyjny Mirosławiec 0034,</w:t>
      </w:r>
    </w:p>
    <w:p w:rsidR="007A7A7E" w:rsidRPr="000D1D74" w:rsidRDefault="007A7A7E" w:rsidP="007A7A7E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- dz. o nr </w:t>
      </w:r>
      <w:r w:rsidR="00DF2B5B"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8190/6 o pow. 0,0100 ha, położona w Mirosławcu, obręb ewidencyjny Mirosławiec 0034,</w:t>
      </w:r>
    </w:p>
    <w:p w:rsidR="007A7A7E" w:rsidRPr="000D1D74" w:rsidRDefault="007A7A7E" w:rsidP="007A7A7E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- dz. o nr </w:t>
      </w:r>
      <w:r w:rsidR="00DF2B5B"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8190/13 o pow. 0,1716 ha, położona w Mirosławcu, obr</w:t>
      </w:r>
      <w:r w:rsidR="000D1D74">
        <w:rPr>
          <w:rFonts w:ascii="Verdana" w:hAnsi="Verdana" w:cs="Times New Roman"/>
          <w:color w:val="000000" w:themeColor="text1"/>
          <w:sz w:val="20"/>
          <w:szCs w:val="20"/>
        </w:rPr>
        <w:t>ę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b ewidencyjny Mirosławiec 0034,</w:t>
      </w:r>
    </w:p>
    <w:p w:rsidR="007A7A7E" w:rsidRPr="000D1D74" w:rsidRDefault="00DF2B5B" w:rsidP="007A7A7E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- dz</w:t>
      </w:r>
      <w:r w:rsidR="007A7A7E"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. o nr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="007A7A7E" w:rsidRPr="000D1D74">
        <w:rPr>
          <w:rFonts w:ascii="Verdana" w:hAnsi="Verdana" w:cs="Times New Roman"/>
          <w:color w:val="000000" w:themeColor="text1"/>
          <w:sz w:val="20"/>
          <w:szCs w:val="20"/>
        </w:rPr>
        <w:t>958 o pow. 0,0028 ha, położona w Mirosławcu, obręb ewidencyjny Mirosławiec 0001</w:t>
      </w:r>
      <w:r w:rsidR="000D1D74" w:rsidRPr="000D1D74">
        <w:rPr>
          <w:rFonts w:ascii="Verdana" w:hAnsi="Verdana" w:cs="Times New Roman"/>
          <w:color w:val="000000" w:themeColor="text1"/>
          <w:sz w:val="20"/>
          <w:szCs w:val="20"/>
        </w:rPr>
        <w:t>,</w:t>
      </w:r>
    </w:p>
    <w:p w:rsidR="000D1D74" w:rsidRPr="00FB434A" w:rsidRDefault="00FB434A" w:rsidP="00FB434A">
      <w:pPr>
        <w:pStyle w:val="Akapitzlist"/>
        <w:numPr>
          <w:ilvl w:val="0"/>
          <w:numId w:val="22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dwie</w:t>
      </w:r>
      <w:r w:rsidR="000D1D74"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 działki drogowe:</w:t>
      </w:r>
    </w:p>
    <w:p w:rsidR="000D1D74" w:rsidRPr="000D1D74" w:rsidRDefault="000D1D74" w:rsidP="000D1D74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- dz. o nr </w:t>
      </w:r>
      <w:r w:rsidR="00DF2B5B"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244/1 o pow. 0,3264 ha, położona w obrębie ewidencyjnym Piecnik 0025,</w:t>
      </w:r>
    </w:p>
    <w:p w:rsidR="000D1D74" w:rsidRPr="000D1D74" w:rsidRDefault="000D1D74" w:rsidP="000D1D74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-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dz. o nr </w:t>
      </w:r>
      <w:r w:rsidR="00DF2B5B">
        <w:rPr>
          <w:rFonts w:ascii="Verdana" w:hAnsi="Verdana" w:cs="Times New Roman"/>
          <w:color w:val="000000" w:themeColor="text1"/>
          <w:sz w:val="20"/>
          <w:szCs w:val="20"/>
        </w:rPr>
        <w:t xml:space="preserve">geodezyjnym 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8190/4 o pow. 0,1689 ha, położona w obr</w:t>
      </w:r>
      <w:r>
        <w:rPr>
          <w:rFonts w:ascii="Verdana" w:hAnsi="Verdana" w:cs="Times New Roman"/>
          <w:color w:val="000000" w:themeColor="text1"/>
          <w:sz w:val="20"/>
          <w:szCs w:val="20"/>
        </w:rPr>
        <w:t>ę</w:t>
      </w:r>
      <w:r w:rsidRPr="000D1D74">
        <w:rPr>
          <w:rFonts w:ascii="Verdana" w:hAnsi="Verdana" w:cs="Times New Roman"/>
          <w:color w:val="000000" w:themeColor="text1"/>
          <w:sz w:val="20"/>
          <w:szCs w:val="20"/>
        </w:rPr>
        <w:t xml:space="preserve">bie ewidencyjnym Łowicz Wałecki 0035. </w:t>
      </w:r>
    </w:p>
    <w:p w:rsidR="00F3527E" w:rsidRPr="000D1D74" w:rsidRDefault="000D1D74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0D1D74">
        <w:rPr>
          <w:rFonts w:ascii="Verdana" w:hAnsi="Verdana" w:cs="Times New Roman"/>
          <w:color w:val="000000" w:themeColor="text1"/>
          <w:sz w:val="20"/>
          <w:szCs w:val="20"/>
        </w:rPr>
        <w:t>Celem zamiany było uregulowanie</w:t>
      </w:r>
      <w:r w:rsidR="00C0385F">
        <w:rPr>
          <w:rFonts w:ascii="Verdana" w:hAnsi="Verdana" w:cs="Times New Roman"/>
          <w:color w:val="000000" w:themeColor="text1"/>
          <w:sz w:val="20"/>
          <w:szCs w:val="20"/>
        </w:rPr>
        <w:t xml:space="preserve"> stanu prawnego nieruchomości. Zamiana odbyła się bez jakichkolwiek dopłat. </w:t>
      </w:r>
    </w:p>
    <w:p w:rsidR="00F3527E" w:rsidRPr="00FB434A" w:rsidRDefault="00F3527E" w:rsidP="00061C88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NIEODPŁATNE </w:t>
      </w:r>
      <w:r w:rsidR="000D1D74"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>NABYCIE</w:t>
      </w:r>
      <w:r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NIERUCHOMOŚCI GRUNTOW</w:t>
      </w:r>
      <w:r w:rsidR="001509AC"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>YCH</w:t>
      </w:r>
      <w:r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(</w:t>
      </w:r>
      <w:r w:rsidR="000D1D74"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>KOMUNALIZACJA</w:t>
      </w:r>
      <w:r w:rsidRPr="00FB434A">
        <w:rPr>
          <w:rFonts w:ascii="Verdana" w:hAnsi="Verdana" w:cs="Times New Roman"/>
          <w:b/>
          <w:color w:val="000000" w:themeColor="text1"/>
          <w:sz w:val="20"/>
          <w:szCs w:val="20"/>
        </w:rPr>
        <w:t>)</w:t>
      </w:r>
    </w:p>
    <w:p w:rsidR="00F3527E" w:rsidRPr="00FB434A" w:rsidRDefault="00FB434A" w:rsidP="00FB434A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1. </w:t>
      </w:r>
      <w:r w:rsidR="001509AC" w:rsidRPr="00FB434A">
        <w:rPr>
          <w:rFonts w:ascii="Verdana" w:hAnsi="Verdana" w:cs="Times New Roman"/>
          <w:color w:val="000000" w:themeColor="text1"/>
          <w:sz w:val="20"/>
          <w:szCs w:val="20"/>
        </w:rPr>
        <w:t>W 202</w:t>
      </w:r>
      <w:r w:rsidR="000D1D74" w:rsidRPr="00FB434A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1509AC"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 r. Gmina </w:t>
      </w:r>
      <w:r w:rsidR="000D1D74"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nabyła </w:t>
      </w:r>
      <w:r w:rsidRPr="00FB434A">
        <w:rPr>
          <w:rFonts w:ascii="Verdana" w:hAnsi="Verdana" w:cs="Times New Roman"/>
          <w:color w:val="000000" w:themeColor="text1"/>
          <w:sz w:val="20"/>
          <w:szCs w:val="20"/>
        </w:rPr>
        <w:t>od Skarbu Państwa na podstawie art. 5 ust. 4 ustawy z dnia 10 maja 1990 r. Przepisy wprowadzające ustawę o samorządzie terytorialnym i ustawę o pracownikach samorządowych (Dz.U. nr 32 poz. 191 ze zm.) w związku z art. 7 ust. 1 pkt 2 ustawy z dnia 8 marca 1990 r. o samorządzie gminnym (Dz.U. z 2023r. poz. 40 ze zm.) prawo własności do następujących nieruchomości:</w:t>
      </w:r>
    </w:p>
    <w:p w:rsidR="00FB434A" w:rsidRPr="00FB434A" w:rsidRDefault="00FB434A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color w:val="000000" w:themeColor="text1"/>
          <w:sz w:val="20"/>
          <w:szCs w:val="20"/>
        </w:rPr>
        <w:t>- dz. nr 376/2 o pow. 0,1322 ha, położonej w Mirosławcu, obręb ewidencyjny Mirosławiec 0001</w:t>
      </w:r>
      <w:r>
        <w:rPr>
          <w:rFonts w:ascii="Verdana" w:hAnsi="Verdana" w:cs="Times New Roman"/>
          <w:color w:val="000000" w:themeColor="text1"/>
          <w:sz w:val="20"/>
          <w:szCs w:val="20"/>
        </w:rPr>
        <w:t>,</w:t>
      </w:r>
    </w:p>
    <w:p w:rsidR="00FB434A" w:rsidRPr="00FB434A" w:rsidRDefault="00FB434A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color w:val="000000" w:themeColor="text1"/>
          <w:sz w:val="20"/>
          <w:szCs w:val="20"/>
        </w:rPr>
        <w:t>- dz. o nr 396 o pow. 0,0660 ha i 398 o pow. 0,0565 ha, położonych w Mirosławcu, obręb ewidencyjny Mirosławiec 0034,</w:t>
      </w:r>
    </w:p>
    <w:p w:rsidR="00FB434A" w:rsidRPr="00FB434A" w:rsidRDefault="00FB434A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color w:val="000000" w:themeColor="text1"/>
          <w:sz w:val="20"/>
          <w:szCs w:val="20"/>
        </w:rPr>
        <w:t>- dz. o nr 230/7 o pow. 0,0516 ha, położonej w miejscowości Bronikowo, obręb ewidencyjny Bronikowo 0029.</w:t>
      </w:r>
    </w:p>
    <w:p w:rsidR="00FB434A" w:rsidRPr="00FB434A" w:rsidRDefault="00FB434A" w:rsidP="00061C88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2. W 2023 r. Gmina nabyła od Skarbu Państwa na podstawie art. 18 ust. 1 w związku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                   </w:t>
      </w:r>
      <w:r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z art. 5 ust.1 pkt 1 ustawy z dnia 10 maja 1990 r. – Przepisy wprowadzające ustawę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             </w:t>
      </w:r>
      <w:r w:rsidRPr="00FB434A">
        <w:rPr>
          <w:rFonts w:ascii="Verdana" w:hAnsi="Verdana" w:cs="Times New Roman"/>
          <w:color w:val="000000" w:themeColor="text1"/>
          <w:sz w:val="20"/>
          <w:szCs w:val="20"/>
        </w:rPr>
        <w:t xml:space="preserve">o samorządzie terytorialnym i ustawę o pracownikach samorządowych (Dz.U. z 1990 r. nr 32 poz. 191 ze zm.) prawo własności do nieruchomości o nr 76 o pow. 0,1516 ha, położonej w miejscowości Hanki, obręb ewidencyjny Hanki 0030. </w:t>
      </w:r>
    </w:p>
    <w:p w:rsidR="00732E78" w:rsidRPr="00EC1B5E" w:rsidRDefault="00732E78" w:rsidP="00061C88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1509AC" w:rsidRPr="00DF2B5B" w:rsidRDefault="001509AC" w:rsidP="00061C88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DF2B5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SŁUŻEBNOŚĆ NA NIERUCHOMOŚCIACH GRUNTOWYCH </w:t>
      </w:r>
    </w:p>
    <w:p w:rsidR="004F5DF1" w:rsidRPr="00DF2B5B" w:rsidRDefault="001509AC" w:rsidP="004F5DF1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DF2B5B">
        <w:rPr>
          <w:rFonts w:ascii="Verdana" w:hAnsi="Verdana" w:cs="Times New Roman"/>
          <w:color w:val="000000" w:themeColor="text1"/>
          <w:sz w:val="20"/>
          <w:szCs w:val="20"/>
        </w:rPr>
        <w:t>W 202</w:t>
      </w:r>
      <w:r w:rsidR="00FB434A" w:rsidRPr="00DF2B5B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r. Gmina wyraziła zgodę na ustanowienie opłatnej służebności </w:t>
      </w:r>
      <w:r w:rsidR="00B405D7">
        <w:rPr>
          <w:rFonts w:ascii="Verdana" w:hAnsi="Verdana" w:cs="Times New Roman"/>
          <w:color w:val="000000" w:themeColor="text1"/>
          <w:sz w:val="20"/>
          <w:szCs w:val="20"/>
        </w:rPr>
        <w:t>dro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gowej</w:t>
      </w:r>
      <w:r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na nieruchomości gruntow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ej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należąc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ej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do Gminy Mirosławiec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, stanowiącej działkę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o nr geodezyjnym 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11/7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>, położona w Mirosławcu, obręb ewidencyjny Mirosławiec 0034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  <w:r w:rsidR="00C0385F">
        <w:rPr>
          <w:rFonts w:ascii="Verdana" w:hAnsi="Verdana" w:cs="Times New Roman"/>
          <w:color w:val="000000" w:themeColor="text1"/>
          <w:sz w:val="20"/>
          <w:szCs w:val="20"/>
        </w:rPr>
        <w:t>Jednorazowe w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>ynagrodzenie za ustanowienie służebności na przedmiotow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ej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dział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ce</w:t>
      </w:r>
      <w:r w:rsidR="004F5DF1" w:rsidRPr="00DF2B5B">
        <w:rPr>
          <w:rFonts w:ascii="Verdana" w:hAnsi="Verdana" w:cs="Times New Roman"/>
          <w:color w:val="000000" w:themeColor="text1"/>
          <w:sz w:val="20"/>
          <w:szCs w:val="20"/>
        </w:rPr>
        <w:t xml:space="preserve"> wyniosło </w:t>
      </w:r>
      <w:r w:rsidR="00DF2B5B" w:rsidRPr="00DF2B5B">
        <w:rPr>
          <w:rFonts w:ascii="Verdana" w:hAnsi="Verdana" w:cs="Times New Roman"/>
          <w:color w:val="000000" w:themeColor="text1"/>
          <w:sz w:val="20"/>
          <w:szCs w:val="20"/>
        </w:rPr>
        <w:t>9 900 zł.</w:t>
      </w:r>
    </w:p>
    <w:p w:rsidR="008B645C" w:rsidRPr="00EC1B5E" w:rsidRDefault="008B645C" w:rsidP="004F5DF1">
      <w:pPr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A06F02" w:rsidRPr="00B405D7" w:rsidRDefault="00A06F02" w:rsidP="00EA2151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B405D7">
        <w:rPr>
          <w:rFonts w:ascii="Verdana" w:hAnsi="Verdana" w:cs="Times New Roman"/>
          <w:b/>
          <w:color w:val="000000" w:themeColor="text1"/>
          <w:sz w:val="20"/>
          <w:szCs w:val="20"/>
        </w:rPr>
        <w:t>SPRZEDAŻ LOKALI MIESZKALNYCH</w:t>
      </w:r>
    </w:p>
    <w:p w:rsidR="003C2B73" w:rsidRPr="00B405D7" w:rsidRDefault="00A06F02" w:rsidP="00EA2151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405D7">
        <w:rPr>
          <w:rFonts w:ascii="Verdana" w:hAnsi="Verdana" w:cs="Times New Roman"/>
          <w:color w:val="000000" w:themeColor="text1"/>
          <w:sz w:val="20"/>
          <w:szCs w:val="20"/>
        </w:rPr>
        <w:t>W 20</w:t>
      </w:r>
      <w:r w:rsidR="00D50F06" w:rsidRPr="00B405D7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D50F06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r. </w:t>
      </w:r>
      <w:r w:rsidR="00072290" w:rsidRPr="00B405D7">
        <w:rPr>
          <w:rFonts w:ascii="Verdana" w:hAnsi="Verdana" w:cs="Times New Roman"/>
          <w:color w:val="000000" w:themeColor="text1"/>
          <w:sz w:val="20"/>
          <w:szCs w:val="20"/>
        </w:rPr>
        <w:t>sprzedano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993F1C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2 lokale mieszkalne wchodzące w skład zasobu mieszkaniowego Gminy Mirosławiec. </w:t>
      </w:r>
      <w:r w:rsidR="00B74509" w:rsidRPr="00B405D7">
        <w:rPr>
          <w:rFonts w:ascii="Verdana" w:hAnsi="Verdana" w:cs="Times New Roman"/>
          <w:color w:val="000000" w:themeColor="text1"/>
          <w:sz w:val="20"/>
          <w:szCs w:val="20"/>
        </w:rPr>
        <w:t>Oba lokale zostały sprzedane</w:t>
      </w:r>
      <w:r w:rsidR="00993F1C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D50F06" w:rsidRPr="00B405D7">
        <w:rPr>
          <w:rFonts w:ascii="Verdana" w:hAnsi="Verdana" w:cs="Times New Roman"/>
          <w:color w:val="000000" w:themeColor="text1"/>
          <w:sz w:val="20"/>
          <w:szCs w:val="20"/>
        </w:rPr>
        <w:t>na rzecz dotychczasow</w:t>
      </w:r>
      <w:r w:rsidR="00B74509" w:rsidRPr="00B405D7">
        <w:rPr>
          <w:rFonts w:ascii="Verdana" w:hAnsi="Verdana" w:cs="Times New Roman"/>
          <w:color w:val="000000" w:themeColor="text1"/>
          <w:sz w:val="20"/>
          <w:szCs w:val="20"/>
        </w:rPr>
        <w:t>ych</w:t>
      </w:r>
      <w:r w:rsidR="00D50F06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najem</w:t>
      </w:r>
      <w:r w:rsidR="00B74509" w:rsidRPr="00B405D7">
        <w:rPr>
          <w:rFonts w:ascii="Verdana" w:hAnsi="Verdana" w:cs="Times New Roman"/>
          <w:color w:val="000000" w:themeColor="text1"/>
          <w:sz w:val="20"/>
          <w:szCs w:val="20"/>
        </w:rPr>
        <w:t>ców.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</w:p>
    <w:p w:rsidR="00D50F06" w:rsidRPr="00B405D7" w:rsidRDefault="00D50F06" w:rsidP="00D50F06">
      <w:pPr>
        <w:pStyle w:val="Akapitzlist"/>
        <w:numPr>
          <w:ilvl w:val="0"/>
          <w:numId w:val="17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Lokal mieszkalny nr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znajdujący się w budynku wielorodzinnym  w Mirosławcu przy ul.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Plac Wolności 4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–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43 000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zł  (cena uwzględnia bonifikatę w wysokości 75%)</w:t>
      </w:r>
      <w:r w:rsidR="008B645C" w:rsidRPr="00B405D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993F1C" w:rsidRPr="00B405D7" w:rsidRDefault="00D50F06" w:rsidP="00FD0659">
      <w:pPr>
        <w:pStyle w:val="Akapitzlist"/>
        <w:numPr>
          <w:ilvl w:val="0"/>
          <w:numId w:val="17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Lokal mieszkalny nr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4</w:t>
      </w:r>
      <w:r w:rsidR="00243A34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znajdujący się w budynku wielorodzinnym w Mirosławcu przy ul.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Sprzymierzonych 42 </w:t>
      </w:r>
      <w:r w:rsidR="00243A34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–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27 625</w:t>
      </w:r>
      <w:r w:rsidR="00243A34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zł </w:t>
      </w:r>
      <w:r w:rsidR="00B74509" w:rsidRPr="00B405D7">
        <w:rPr>
          <w:rFonts w:ascii="Verdana" w:hAnsi="Verdana" w:cs="Times New Roman"/>
          <w:color w:val="000000" w:themeColor="text1"/>
          <w:sz w:val="20"/>
          <w:szCs w:val="20"/>
        </w:rPr>
        <w:t>(cena uwzględnia bonifikatę w wysokości 75%)</w:t>
      </w:r>
      <w:r w:rsidR="008B645C" w:rsidRPr="00B405D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993F1C" w:rsidRPr="00B405D7" w:rsidRDefault="00993F1C" w:rsidP="00993F1C">
      <w:pPr>
        <w:pStyle w:val="Akapitzlist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2F548E" w:rsidRDefault="00243A34" w:rsidP="00B405D7">
      <w:pPr>
        <w:pStyle w:val="Akapitzlist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Łącznie sprzedano </w:t>
      </w:r>
      <w:r w:rsidR="00E24791"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2 </w:t>
      </w:r>
      <w:r w:rsidRPr="00B405D7">
        <w:rPr>
          <w:rFonts w:ascii="Verdana" w:hAnsi="Verdana" w:cs="Times New Roman"/>
          <w:color w:val="000000" w:themeColor="text1"/>
          <w:sz w:val="20"/>
          <w:szCs w:val="20"/>
        </w:rPr>
        <w:t xml:space="preserve">lokale mieszkalne na kwotę </w:t>
      </w:r>
      <w:r w:rsidR="00B405D7" w:rsidRPr="00B405D7">
        <w:rPr>
          <w:rFonts w:ascii="Verdana" w:hAnsi="Verdana" w:cs="Times New Roman"/>
          <w:color w:val="000000" w:themeColor="text1"/>
          <w:sz w:val="20"/>
          <w:szCs w:val="20"/>
        </w:rPr>
        <w:t>70 625</w:t>
      </w:r>
      <w:r w:rsidR="00B405D7">
        <w:rPr>
          <w:rFonts w:ascii="Verdana" w:hAnsi="Verdana" w:cs="Times New Roman"/>
          <w:color w:val="000000" w:themeColor="text1"/>
          <w:sz w:val="20"/>
          <w:szCs w:val="20"/>
        </w:rPr>
        <w:t xml:space="preserve"> zł. </w:t>
      </w:r>
    </w:p>
    <w:p w:rsidR="00B405D7" w:rsidRPr="00B405D7" w:rsidRDefault="00B405D7" w:rsidP="00B405D7">
      <w:pPr>
        <w:pStyle w:val="Akapitzlist"/>
        <w:ind w:left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6D2153" w:rsidRPr="002A4DCA" w:rsidRDefault="00EA2151" w:rsidP="006D2153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b/>
          <w:color w:val="000000" w:themeColor="text1"/>
          <w:sz w:val="20"/>
          <w:szCs w:val="20"/>
        </w:rPr>
        <w:t>Dochody uzyskane z tytułu wykonywania praw własności i innych praw majątkowych oraz posiadania.</w:t>
      </w:r>
    </w:p>
    <w:p w:rsidR="00232158" w:rsidRDefault="00232158" w:rsidP="006D2153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color w:val="000000" w:themeColor="text1"/>
          <w:sz w:val="20"/>
          <w:szCs w:val="20"/>
        </w:rPr>
        <w:t>W 20</w:t>
      </w:r>
      <w:r w:rsidR="009560D6" w:rsidRPr="002A4DCA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2A4DCA" w:rsidRPr="002A4DCA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roku gmina uzyskała</w:t>
      </w:r>
      <w:r w:rsidR="002F302C" w:rsidRPr="002A4DCA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z tytułu wykonywania praw</w:t>
      </w:r>
      <w:r w:rsidR="002F302C" w:rsidRPr="002A4DCA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własności </w:t>
      </w:r>
      <w:r w:rsidR="00B8017E"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i 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>innych praw majątkowych oraz posiadania</w:t>
      </w:r>
      <w:r w:rsidR="002F302C" w:rsidRPr="002A4DCA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dochody w wysokości</w:t>
      </w:r>
      <w:r w:rsidR="000F74A2"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A4DCA">
        <w:rPr>
          <w:rFonts w:ascii="Verdana" w:hAnsi="Verdana" w:cs="Times New Roman"/>
          <w:color w:val="000000" w:themeColor="text1"/>
          <w:sz w:val="20"/>
          <w:szCs w:val="20"/>
        </w:rPr>
        <w:t>605 718,83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zł.</w:t>
      </w:r>
      <w:r w:rsid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(słownie: sześćset pięć tysięcy siedemset osiemnaście złotych 83/100)</w:t>
      </w: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 Szczegółowe zestawienie uzyskanych dochodów przedstawia poniższa tabela.</w:t>
      </w:r>
    </w:p>
    <w:p w:rsidR="002A4DCA" w:rsidRDefault="002A4DCA" w:rsidP="006D2153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2A4DCA" w:rsidRPr="002A4DCA" w:rsidRDefault="002A4DCA" w:rsidP="006D2153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320"/>
        <w:gridCol w:w="3946"/>
      </w:tblGrid>
      <w:tr w:rsidR="002A4DCA" w:rsidRPr="002A4DCA" w:rsidTr="002A4DCA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Dochody z tytułu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Wysokość dochodów </w:t>
            </w:r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w zł </w:t>
            </w:r>
          </w:p>
        </w:tc>
      </w:tr>
      <w:tr w:rsidR="002A4DCA" w:rsidRPr="002A4DCA" w:rsidTr="002A4DC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Sprzedaż gruntów rolnych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66 365,20 zł</w:t>
            </w:r>
          </w:p>
        </w:tc>
      </w:tr>
      <w:tr w:rsidR="002A4DCA" w:rsidRPr="002A4DCA" w:rsidTr="002A4DC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Sprzedaż działek budowlanych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19 893,40 zł</w:t>
            </w:r>
          </w:p>
        </w:tc>
      </w:tr>
      <w:tr w:rsidR="002A4DCA" w:rsidRPr="002A4DCA" w:rsidTr="002A4DC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Sprzedaż lokali mieszkalnych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84 350,00 zł</w:t>
            </w:r>
          </w:p>
        </w:tc>
      </w:tr>
      <w:tr w:rsidR="002A4DCA" w:rsidRPr="002A4DCA" w:rsidTr="002A4DC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Sprzedaż dział</w:t>
            </w: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ek drogowych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49 930,43 zł</w:t>
            </w:r>
          </w:p>
        </w:tc>
      </w:tr>
      <w:tr w:rsidR="002A4DCA" w:rsidRPr="002A4DCA" w:rsidTr="002A4DC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Czynsz dzierżawny / najem lokali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288 616,12 zł</w:t>
            </w:r>
          </w:p>
        </w:tc>
      </w:tr>
      <w:tr w:rsidR="002A4DCA" w:rsidRPr="002A4DCA" w:rsidTr="002A4DC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Opłata </w:t>
            </w:r>
            <w:proofErr w:type="spellStart"/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adiacencka</w:t>
            </w:r>
            <w:proofErr w:type="spellEnd"/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0,00 zł</w:t>
            </w:r>
          </w:p>
        </w:tc>
      </w:tr>
      <w:tr w:rsidR="002A4DCA" w:rsidRPr="002A4DCA" w:rsidTr="002A4DC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Opłaty za użytkowanie i służebność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11 892,59 zł</w:t>
            </w:r>
          </w:p>
        </w:tc>
      </w:tr>
      <w:tr w:rsidR="002A4DCA" w:rsidRPr="002A4DCA" w:rsidTr="002A4DC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Opłaty za użytkowanie wieczyste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84 252,34 zł</w:t>
            </w:r>
          </w:p>
        </w:tc>
      </w:tr>
      <w:tr w:rsidR="002A4DCA" w:rsidRPr="002A4DCA" w:rsidTr="002A4DCA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Opłaty za przekształcenie prawa użytkowania wieczystego w prawo własności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418,75 zł</w:t>
            </w:r>
          </w:p>
        </w:tc>
      </w:tr>
      <w:tr w:rsidR="002A4DCA" w:rsidRPr="002A4DCA" w:rsidTr="002A4DCA">
        <w:trPr>
          <w:trHeight w:val="5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CA" w:rsidRPr="002A4DCA" w:rsidRDefault="002A4DCA" w:rsidP="002A4D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2A4DC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605 718,83 zł</w:t>
            </w:r>
          </w:p>
        </w:tc>
      </w:tr>
    </w:tbl>
    <w:p w:rsidR="00AB6ED0" w:rsidRPr="002A4DCA" w:rsidRDefault="00AB6ED0" w:rsidP="006D2153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D441CE" w:rsidRPr="002A4DCA" w:rsidRDefault="00D441CE" w:rsidP="00D441CE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b/>
          <w:color w:val="000000" w:themeColor="text1"/>
          <w:sz w:val="20"/>
          <w:szCs w:val="20"/>
        </w:rPr>
        <w:t>Inne dane i informacje o zdarzeniach mających wpływ na stan mienia jednostki samorządu terytorialnego.</w:t>
      </w:r>
    </w:p>
    <w:p w:rsidR="00D441CE" w:rsidRPr="002A4DCA" w:rsidRDefault="00D441CE" w:rsidP="00D441CE">
      <w:pPr>
        <w:pStyle w:val="Akapitzlist"/>
        <w:ind w:left="785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D441CE" w:rsidRPr="002A4DCA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color w:val="000000" w:themeColor="text1"/>
          <w:sz w:val="20"/>
          <w:szCs w:val="20"/>
        </w:rPr>
        <w:t>Zniszczenia mienia komunalnego na skutek klęsk żywiołowych – nie wystąpiły.</w:t>
      </w:r>
    </w:p>
    <w:p w:rsidR="00D441CE" w:rsidRPr="002A4DCA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color w:val="000000" w:themeColor="text1"/>
          <w:sz w:val="20"/>
          <w:szCs w:val="20"/>
        </w:rPr>
        <w:t>Ustanowienia hipotek na nieruchomościach stanowiących własność Gminy                  Mirosławiec – nie nastąpiło.</w:t>
      </w:r>
    </w:p>
    <w:p w:rsidR="00D441CE" w:rsidRPr="002A4DCA" w:rsidRDefault="00D441CE" w:rsidP="00D441CE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color w:val="000000" w:themeColor="text1"/>
          <w:sz w:val="20"/>
          <w:szCs w:val="20"/>
        </w:rPr>
        <w:t>Nie zostały złożone wnioski o wywłaszczenie nieruchomości na rzecz Gminy               Mirosławiec.</w:t>
      </w:r>
    </w:p>
    <w:p w:rsidR="00AA1D64" w:rsidRPr="002A4DCA" w:rsidRDefault="00D441CE" w:rsidP="00AA1D64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color w:val="000000" w:themeColor="text1"/>
          <w:sz w:val="20"/>
          <w:szCs w:val="20"/>
        </w:rPr>
        <w:t xml:space="preserve">Nie zostały złożone wnioski o pozbycie się praw własność nieruchomości Gminy   Mirosławiec. </w:t>
      </w:r>
    </w:p>
    <w:p w:rsidR="00FF13DA" w:rsidRDefault="00FF13DA" w:rsidP="00AA1D64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8655A3" w:rsidRDefault="008655A3" w:rsidP="00AA1D64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8655A3" w:rsidRDefault="008655A3" w:rsidP="00AA1D64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8655A3" w:rsidRPr="002A4DCA" w:rsidRDefault="008655A3" w:rsidP="00AA1D64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AA1D64" w:rsidRPr="002A4DCA" w:rsidRDefault="00AA1D64" w:rsidP="00AA1D64">
      <w:pPr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A4DCA">
        <w:rPr>
          <w:rFonts w:ascii="Verdana" w:hAnsi="Verdana" w:cs="Times New Roman"/>
          <w:b/>
          <w:color w:val="000000" w:themeColor="text1"/>
          <w:sz w:val="20"/>
          <w:szCs w:val="20"/>
        </w:rPr>
        <w:t>Sporządziła:</w:t>
      </w:r>
    </w:p>
    <w:p w:rsidR="00AA1D64" w:rsidRPr="008655A3" w:rsidRDefault="008655A3" w:rsidP="008655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8655A3">
        <w:rPr>
          <w:rFonts w:ascii="Verdana" w:hAnsi="Verdana" w:cs="Times New Roman"/>
          <w:sz w:val="20"/>
          <w:szCs w:val="20"/>
        </w:rPr>
        <w:t>Agnieszka Pilarska</w:t>
      </w:r>
    </w:p>
    <w:p w:rsidR="008655A3" w:rsidRPr="008655A3" w:rsidRDefault="008655A3" w:rsidP="008655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Pr="008655A3">
        <w:rPr>
          <w:rFonts w:ascii="Verdana" w:hAnsi="Verdana" w:cs="Times New Roman"/>
          <w:sz w:val="20"/>
          <w:szCs w:val="20"/>
        </w:rPr>
        <w:t>el</w:t>
      </w:r>
      <w:r>
        <w:rPr>
          <w:rFonts w:ascii="Verdana" w:hAnsi="Verdana" w:cs="Times New Roman"/>
          <w:sz w:val="20"/>
          <w:szCs w:val="20"/>
        </w:rPr>
        <w:t>.</w:t>
      </w:r>
      <w:r w:rsidRPr="008655A3">
        <w:rPr>
          <w:rFonts w:ascii="Verdana" w:hAnsi="Verdana" w:cs="Times New Roman"/>
          <w:sz w:val="20"/>
          <w:szCs w:val="20"/>
        </w:rPr>
        <w:t xml:space="preserve"> 67 259 62 65</w:t>
      </w:r>
      <w:bookmarkStart w:id="0" w:name="_GoBack"/>
      <w:bookmarkEnd w:id="0"/>
    </w:p>
    <w:p w:rsidR="008655A3" w:rsidRPr="008655A3" w:rsidRDefault="008655A3" w:rsidP="008655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e-mail: </w:t>
      </w:r>
      <w:r w:rsidRPr="008655A3">
        <w:rPr>
          <w:rFonts w:ascii="Verdana" w:hAnsi="Verdana" w:cs="Times New Roman"/>
          <w:sz w:val="20"/>
          <w:szCs w:val="20"/>
        </w:rPr>
        <w:t>a.pilarska@miroslawiec.pl</w:t>
      </w:r>
    </w:p>
    <w:sectPr w:rsidR="008655A3" w:rsidRPr="008655A3" w:rsidSect="001D78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1F" w:rsidRDefault="00E17E1F" w:rsidP="001D78E3">
      <w:pPr>
        <w:spacing w:after="0" w:line="240" w:lineRule="auto"/>
      </w:pPr>
      <w:r>
        <w:separator/>
      </w:r>
    </w:p>
  </w:endnote>
  <w:endnote w:type="continuationSeparator" w:id="0">
    <w:p w:rsidR="00E17E1F" w:rsidRDefault="00E17E1F" w:rsidP="001D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693425"/>
      <w:docPartObj>
        <w:docPartGallery w:val="Page Numbers (Bottom of Page)"/>
        <w:docPartUnique/>
      </w:docPartObj>
    </w:sdtPr>
    <w:sdtEndPr/>
    <w:sdtContent>
      <w:p w:rsidR="00E17E1F" w:rsidRDefault="00E17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A3">
          <w:rPr>
            <w:noProof/>
          </w:rPr>
          <w:t>8</w:t>
        </w:r>
        <w:r>
          <w:fldChar w:fldCharType="end"/>
        </w:r>
      </w:p>
    </w:sdtContent>
  </w:sdt>
  <w:p w:rsidR="00E17E1F" w:rsidRDefault="00E17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1F" w:rsidRDefault="00E17E1F" w:rsidP="001D78E3">
      <w:pPr>
        <w:spacing w:after="0" w:line="240" w:lineRule="auto"/>
      </w:pPr>
      <w:r>
        <w:separator/>
      </w:r>
    </w:p>
  </w:footnote>
  <w:footnote w:type="continuationSeparator" w:id="0">
    <w:p w:rsidR="00E17E1F" w:rsidRDefault="00E17E1F" w:rsidP="001D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E2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E85"/>
    <w:multiLevelType w:val="hybridMultilevel"/>
    <w:tmpl w:val="E6F8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EAA"/>
    <w:multiLevelType w:val="hybridMultilevel"/>
    <w:tmpl w:val="48AA1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2FA"/>
    <w:multiLevelType w:val="hybridMultilevel"/>
    <w:tmpl w:val="305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CCE"/>
    <w:multiLevelType w:val="hybridMultilevel"/>
    <w:tmpl w:val="12B61C6A"/>
    <w:lvl w:ilvl="0" w:tplc="433C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55633"/>
    <w:multiLevelType w:val="hybridMultilevel"/>
    <w:tmpl w:val="ED34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23B2"/>
    <w:multiLevelType w:val="hybridMultilevel"/>
    <w:tmpl w:val="814E27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54E9"/>
    <w:multiLevelType w:val="hybridMultilevel"/>
    <w:tmpl w:val="E9A26AE2"/>
    <w:lvl w:ilvl="0" w:tplc="E53A8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17070"/>
    <w:multiLevelType w:val="hybridMultilevel"/>
    <w:tmpl w:val="B67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3A3"/>
    <w:multiLevelType w:val="hybridMultilevel"/>
    <w:tmpl w:val="C25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0CD7"/>
    <w:multiLevelType w:val="hybridMultilevel"/>
    <w:tmpl w:val="85A0C298"/>
    <w:lvl w:ilvl="0" w:tplc="CC30E754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07C048E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B5FBF"/>
    <w:multiLevelType w:val="hybridMultilevel"/>
    <w:tmpl w:val="8054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631A"/>
    <w:multiLevelType w:val="hybridMultilevel"/>
    <w:tmpl w:val="08027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D3DEC"/>
    <w:multiLevelType w:val="hybridMultilevel"/>
    <w:tmpl w:val="44ACDD4A"/>
    <w:lvl w:ilvl="0" w:tplc="454A9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73909"/>
    <w:multiLevelType w:val="hybridMultilevel"/>
    <w:tmpl w:val="AF9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F19"/>
    <w:multiLevelType w:val="hybridMultilevel"/>
    <w:tmpl w:val="5DBC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33E59"/>
    <w:multiLevelType w:val="hybridMultilevel"/>
    <w:tmpl w:val="81EE2C30"/>
    <w:lvl w:ilvl="0" w:tplc="F9747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85DF9"/>
    <w:multiLevelType w:val="hybridMultilevel"/>
    <w:tmpl w:val="43D0CF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B794734"/>
    <w:multiLevelType w:val="hybridMultilevel"/>
    <w:tmpl w:val="A252A6C6"/>
    <w:lvl w:ilvl="0" w:tplc="4CFE0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630B9"/>
    <w:multiLevelType w:val="hybridMultilevel"/>
    <w:tmpl w:val="3BF47146"/>
    <w:lvl w:ilvl="0" w:tplc="8D44F9C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A1F3A1D"/>
    <w:multiLevelType w:val="hybridMultilevel"/>
    <w:tmpl w:val="B678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17"/>
  </w:num>
  <w:num w:numId="13">
    <w:abstractNumId w:val="16"/>
  </w:num>
  <w:num w:numId="14">
    <w:abstractNumId w:val="0"/>
  </w:num>
  <w:num w:numId="15">
    <w:abstractNumId w:val="7"/>
  </w:num>
  <w:num w:numId="16">
    <w:abstractNumId w:val="21"/>
  </w:num>
  <w:num w:numId="17">
    <w:abstractNumId w:val="2"/>
  </w:num>
  <w:num w:numId="18">
    <w:abstractNumId w:val="15"/>
  </w:num>
  <w:num w:numId="19">
    <w:abstractNumId w:val="8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B"/>
    <w:rsid w:val="00003719"/>
    <w:rsid w:val="00024CF6"/>
    <w:rsid w:val="00026685"/>
    <w:rsid w:val="000269F5"/>
    <w:rsid w:val="00033ECC"/>
    <w:rsid w:val="00037C41"/>
    <w:rsid w:val="00054019"/>
    <w:rsid w:val="00061C88"/>
    <w:rsid w:val="000630F7"/>
    <w:rsid w:val="00072290"/>
    <w:rsid w:val="000802F2"/>
    <w:rsid w:val="000C496D"/>
    <w:rsid w:val="000C7F29"/>
    <w:rsid w:val="000D03A1"/>
    <w:rsid w:val="000D1D74"/>
    <w:rsid w:val="000D6FD2"/>
    <w:rsid w:val="000E59FF"/>
    <w:rsid w:val="000E6D74"/>
    <w:rsid w:val="000F74A2"/>
    <w:rsid w:val="00125A25"/>
    <w:rsid w:val="0012627A"/>
    <w:rsid w:val="0014387B"/>
    <w:rsid w:val="001438F2"/>
    <w:rsid w:val="001509AC"/>
    <w:rsid w:val="00151BA1"/>
    <w:rsid w:val="001634B4"/>
    <w:rsid w:val="00174932"/>
    <w:rsid w:val="00177B7E"/>
    <w:rsid w:val="00180907"/>
    <w:rsid w:val="0018245F"/>
    <w:rsid w:val="00191E66"/>
    <w:rsid w:val="0019279A"/>
    <w:rsid w:val="00196CB9"/>
    <w:rsid w:val="00197999"/>
    <w:rsid w:val="001A3765"/>
    <w:rsid w:val="001A6C2C"/>
    <w:rsid w:val="001C1D1A"/>
    <w:rsid w:val="001D78E3"/>
    <w:rsid w:val="001D7DCE"/>
    <w:rsid w:val="0021073C"/>
    <w:rsid w:val="00232158"/>
    <w:rsid w:val="002369D1"/>
    <w:rsid w:val="00243A34"/>
    <w:rsid w:val="002A1DB4"/>
    <w:rsid w:val="002A4DCA"/>
    <w:rsid w:val="002C389A"/>
    <w:rsid w:val="002E1FF3"/>
    <w:rsid w:val="002F302C"/>
    <w:rsid w:val="002F548E"/>
    <w:rsid w:val="002F578D"/>
    <w:rsid w:val="00301069"/>
    <w:rsid w:val="00304463"/>
    <w:rsid w:val="0032521F"/>
    <w:rsid w:val="0032668B"/>
    <w:rsid w:val="0033062F"/>
    <w:rsid w:val="00340A7B"/>
    <w:rsid w:val="00344C8A"/>
    <w:rsid w:val="00364013"/>
    <w:rsid w:val="00383BEF"/>
    <w:rsid w:val="00385A2F"/>
    <w:rsid w:val="00386580"/>
    <w:rsid w:val="00396CE7"/>
    <w:rsid w:val="003A5E90"/>
    <w:rsid w:val="003C2B73"/>
    <w:rsid w:val="003E2E63"/>
    <w:rsid w:val="003E39C6"/>
    <w:rsid w:val="003F1313"/>
    <w:rsid w:val="00403231"/>
    <w:rsid w:val="0041362E"/>
    <w:rsid w:val="0044648E"/>
    <w:rsid w:val="0045608D"/>
    <w:rsid w:val="00457FD9"/>
    <w:rsid w:val="00481AE2"/>
    <w:rsid w:val="00485E13"/>
    <w:rsid w:val="004941F2"/>
    <w:rsid w:val="004A1343"/>
    <w:rsid w:val="004B7D6B"/>
    <w:rsid w:val="004C1A4C"/>
    <w:rsid w:val="004E3DE4"/>
    <w:rsid w:val="004F5DF1"/>
    <w:rsid w:val="00524579"/>
    <w:rsid w:val="0053598A"/>
    <w:rsid w:val="00542A3B"/>
    <w:rsid w:val="0056282B"/>
    <w:rsid w:val="0058516A"/>
    <w:rsid w:val="005874AE"/>
    <w:rsid w:val="005920CE"/>
    <w:rsid w:val="00593982"/>
    <w:rsid w:val="005A55A5"/>
    <w:rsid w:val="005B5BBE"/>
    <w:rsid w:val="005D4094"/>
    <w:rsid w:val="005D6DC8"/>
    <w:rsid w:val="005E699E"/>
    <w:rsid w:val="00603A18"/>
    <w:rsid w:val="00610307"/>
    <w:rsid w:val="00611B83"/>
    <w:rsid w:val="006222D2"/>
    <w:rsid w:val="00640402"/>
    <w:rsid w:val="00653CB7"/>
    <w:rsid w:val="00687888"/>
    <w:rsid w:val="006A3C6B"/>
    <w:rsid w:val="006B0298"/>
    <w:rsid w:val="006B100C"/>
    <w:rsid w:val="006D08BF"/>
    <w:rsid w:val="006D2153"/>
    <w:rsid w:val="006D4DBE"/>
    <w:rsid w:val="006E34A0"/>
    <w:rsid w:val="0070576D"/>
    <w:rsid w:val="00710246"/>
    <w:rsid w:val="00716BE5"/>
    <w:rsid w:val="00720E25"/>
    <w:rsid w:val="00732E78"/>
    <w:rsid w:val="00755BEE"/>
    <w:rsid w:val="0077431B"/>
    <w:rsid w:val="00785287"/>
    <w:rsid w:val="00795C19"/>
    <w:rsid w:val="007A7A7E"/>
    <w:rsid w:val="007E749D"/>
    <w:rsid w:val="007F1138"/>
    <w:rsid w:val="008226AC"/>
    <w:rsid w:val="00853DA9"/>
    <w:rsid w:val="008655A3"/>
    <w:rsid w:val="00885C79"/>
    <w:rsid w:val="00895A14"/>
    <w:rsid w:val="008B17B4"/>
    <w:rsid w:val="008B645C"/>
    <w:rsid w:val="008D2CFD"/>
    <w:rsid w:val="008E0088"/>
    <w:rsid w:val="008E02E1"/>
    <w:rsid w:val="008F33DA"/>
    <w:rsid w:val="00901E94"/>
    <w:rsid w:val="00911D67"/>
    <w:rsid w:val="00931ADC"/>
    <w:rsid w:val="00944FD2"/>
    <w:rsid w:val="00946A76"/>
    <w:rsid w:val="009560D6"/>
    <w:rsid w:val="00962E99"/>
    <w:rsid w:val="00974F4A"/>
    <w:rsid w:val="009914DD"/>
    <w:rsid w:val="00993F1C"/>
    <w:rsid w:val="009B32EA"/>
    <w:rsid w:val="009C03AA"/>
    <w:rsid w:val="009C29DF"/>
    <w:rsid w:val="009D0269"/>
    <w:rsid w:val="009D1075"/>
    <w:rsid w:val="00A06F02"/>
    <w:rsid w:val="00A351F2"/>
    <w:rsid w:val="00A37E37"/>
    <w:rsid w:val="00A45B1F"/>
    <w:rsid w:val="00A62804"/>
    <w:rsid w:val="00A75846"/>
    <w:rsid w:val="00A872E1"/>
    <w:rsid w:val="00AA1D64"/>
    <w:rsid w:val="00AA25F4"/>
    <w:rsid w:val="00AB6ED0"/>
    <w:rsid w:val="00AC3172"/>
    <w:rsid w:val="00AC4CCE"/>
    <w:rsid w:val="00AD42BF"/>
    <w:rsid w:val="00AE1869"/>
    <w:rsid w:val="00AE5A14"/>
    <w:rsid w:val="00B042CB"/>
    <w:rsid w:val="00B23D94"/>
    <w:rsid w:val="00B405D7"/>
    <w:rsid w:val="00B545B8"/>
    <w:rsid w:val="00B54C57"/>
    <w:rsid w:val="00B74509"/>
    <w:rsid w:val="00B7524B"/>
    <w:rsid w:val="00B8017E"/>
    <w:rsid w:val="00B82DA2"/>
    <w:rsid w:val="00B92C41"/>
    <w:rsid w:val="00B97037"/>
    <w:rsid w:val="00BA227A"/>
    <w:rsid w:val="00BB040C"/>
    <w:rsid w:val="00BB2D35"/>
    <w:rsid w:val="00BC1725"/>
    <w:rsid w:val="00BC675C"/>
    <w:rsid w:val="00BE5789"/>
    <w:rsid w:val="00BF2198"/>
    <w:rsid w:val="00BF66E9"/>
    <w:rsid w:val="00C0385F"/>
    <w:rsid w:val="00C07D83"/>
    <w:rsid w:val="00C4226D"/>
    <w:rsid w:val="00C50E57"/>
    <w:rsid w:val="00C71A34"/>
    <w:rsid w:val="00C97C71"/>
    <w:rsid w:val="00CA57C0"/>
    <w:rsid w:val="00CB24F3"/>
    <w:rsid w:val="00CB42AE"/>
    <w:rsid w:val="00CB5700"/>
    <w:rsid w:val="00CC7FF4"/>
    <w:rsid w:val="00CE7E1B"/>
    <w:rsid w:val="00D441CE"/>
    <w:rsid w:val="00D45303"/>
    <w:rsid w:val="00D50F06"/>
    <w:rsid w:val="00D754F0"/>
    <w:rsid w:val="00D7551C"/>
    <w:rsid w:val="00D9201E"/>
    <w:rsid w:val="00DD1E16"/>
    <w:rsid w:val="00DF2B5B"/>
    <w:rsid w:val="00DF3164"/>
    <w:rsid w:val="00DF7E4A"/>
    <w:rsid w:val="00E10F69"/>
    <w:rsid w:val="00E17E1F"/>
    <w:rsid w:val="00E24791"/>
    <w:rsid w:val="00E276EB"/>
    <w:rsid w:val="00E3137B"/>
    <w:rsid w:val="00E36D32"/>
    <w:rsid w:val="00E41667"/>
    <w:rsid w:val="00E606B9"/>
    <w:rsid w:val="00E63A52"/>
    <w:rsid w:val="00E640B2"/>
    <w:rsid w:val="00E737EB"/>
    <w:rsid w:val="00E749EF"/>
    <w:rsid w:val="00E761DF"/>
    <w:rsid w:val="00E915F1"/>
    <w:rsid w:val="00EA2151"/>
    <w:rsid w:val="00EC1B5E"/>
    <w:rsid w:val="00EC5DF9"/>
    <w:rsid w:val="00EE0BA5"/>
    <w:rsid w:val="00EE66C5"/>
    <w:rsid w:val="00EF549A"/>
    <w:rsid w:val="00F0524B"/>
    <w:rsid w:val="00F05633"/>
    <w:rsid w:val="00F31CD5"/>
    <w:rsid w:val="00F3527E"/>
    <w:rsid w:val="00F405D2"/>
    <w:rsid w:val="00F61BF4"/>
    <w:rsid w:val="00F74668"/>
    <w:rsid w:val="00FA2E72"/>
    <w:rsid w:val="00FB434A"/>
    <w:rsid w:val="00FB6CA9"/>
    <w:rsid w:val="00FB7C2F"/>
    <w:rsid w:val="00FD0659"/>
    <w:rsid w:val="00FE22D7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7D6D"/>
  <w15:chartTrackingRefBased/>
  <w15:docId w15:val="{0567B4BA-4E28-4015-B5E8-08A46AF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64"/>
  </w:style>
  <w:style w:type="paragraph" w:styleId="Stopka">
    <w:name w:val="footer"/>
    <w:basedOn w:val="Normalny"/>
    <w:link w:val="StopkaZnak"/>
    <w:uiPriority w:val="99"/>
    <w:unhideWhenUsed/>
    <w:rsid w:val="00AA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24AA-1EA9-49B3-9E6F-6184BDD0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Pilarska</cp:lastModifiedBy>
  <cp:revision>12</cp:revision>
  <cp:lastPrinted>2024-02-12T09:35:00Z</cp:lastPrinted>
  <dcterms:created xsi:type="dcterms:W3CDTF">2024-02-12T07:50:00Z</dcterms:created>
  <dcterms:modified xsi:type="dcterms:W3CDTF">2024-02-23T06:53:00Z</dcterms:modified>
</cp:coreProperties>
</file>