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FF77" w14:textId="4930BF25" w:rsidR="0068193F" w:rsidRDefault="0068193F" w:rsidP="0068193F">
      <w:pPr>
        <w:keepNext/>
        <w:spacing w:before="120" w:after="120" w:line="360" w:lineRule="auto"/>
        <w:ind w:left="615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97</w:t>
      </w:r>
      <w:r>
        <w:rPr>
          <w:color w:val="000000"/>
          <w:u w:color="000000"/>
        </w:rPr>
        <w:br/>
        <w:t>Burmistrza Mirosławca</w:t>
      </w:r>
      <w:r>
        <w:rPr>
          <w:color w:val="000000"/>
          <w:u w:color="000000"/>
        </w:rPr>
        <w:br/>
        <w:t>z dnia 31 grudnia 2021 r.</w:t>
      </w:r>
    </w:p>
    <w:p w14:paraId="6E21C62E" w14:textId="77777777" w:rsidR="004F1921" w:rsidRPr="004F1921" w:rsidRDefault="004F1921" w:rsidP="0068193F">
      <w:pPr>
        <w:keepNext/>
        <w:spacing w:before="120" w:after="120" w:line="360" w:lineRule="auto"/>
        <w:ind w:left="6156"/>
        <w:jc w:val="left"/>
        <w:rPr>
          <w:rFonts w:ascii="Verdana" w:hAnsi="Verdana"/>
          <w:color w:val="000000"/>
          <w:sz w:val="20"/>
          <w:szCs w:val="20"/>
          <w:u w:color="000000"/>
        </w:rPr>
      </w:pPr>
    </w:p>
    <w:p w14:paraId="21096315" w14:textId="77777777" w:rsidR="0068193F" w:rsidRPr="004F1921" w:rsidRDefault="0068193F" w:rsidP="0068193F">
      <w:pPr>
        <w:keepNext/>
        <w:spacing w:after="480"/>
        <w:jc w:val="center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FORMULARZ KONSULTACYJNY</w:t>
      </w: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br/>
        <w:t>w sprawie przeprowadzenia konsultacji społecznych dotyczących zmiany rodzaju miejscowości „</w:t>
      </w:r>
      <w:proofErr w:type="spellStart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Nieradz</w:t>
      </w:r>
      <w:proofErr w:type="spellEnd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– część wsi Hanki” na „</w:t>
      </w:r>
      <w:proofErr w:type="spellStart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Nieradz</w:t>
      </w:r>
      <w:proofErr w:type="spellEnd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– osada"</w:t>
      </w:r>
    </w:p>
    <w:p w14:paraId="002AD102" w14:textId="4D657CA6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Proponowana zmiana rodzaju miejscowości:</w:t>
      </w:r>
    </w:p>
    <w:p w14:paraId="496BCCBD" w14:textId="77777777" w:rsidR="004F1921" w:rsidRPr="004F1921" w:rsidRDefault="004F1921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</w:p>
    <w:p w14:paraId="05A0EBEF" w14:textId="5D6D6C83" w:rsidR="0068193F" w:rsidRDefault="0068193F" w:rsidP="0068193F">
      <w:pPr>
        <w:spacing w:before="120" w:after="120"/>
        <w:ind w:left="283" w:firstLine="227"/>
        <w:rPr>
          <w:rFonts w:ascii="Verdana" w:hAnsi="Verdana"/>
          <w:b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„</w:t>
      </w:r>
      <w:proofErr w:type="spellStart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Nieradz</w:t>
      </w:r>
      <w:proofErr w:type="spellEnd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– część wsi Hanki”    na      „</w:t>
      </w:r>
      <w:proofErr w:type="spellStart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Nieradz</w:t>
      </w:r>
      <w:proofErr w:type="spellEnd"/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– osada”</w:t>
      </w:r>
    </w:p>
    <w:p w14:paraId="49E8B794" w14:textId="77777777" w:rsidR="004F1921" w:rsidRPr="004F1921" w:rsidRDefault="004F1921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</w:p>
    <w:p w14:paraId="0319129A" w14:textId="77777777" w:rsidR="004F1921" w:rsidRDefault="0068193F" w:rsidP="0068193F">
      <w:pPr>
        <w:spacing w:before="120" w:after="120"/>
        <w:ind w:left="283" w:firstLine="227"/>
        <w:rPr>
          <w:rFonts w:ascii="Verdana" w:hAnsi="Verdana"/>
          <w:b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"za" </w:t>
      </w:r>
      <w:r w:rsid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       </w:t>
      </w: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-  ..................... </w:t>
      </w:r>
    </w:p>
    <w:p w14:paraId="0987D7C4" w14:textId="3A8E6081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</w:t>
      </w:r>
    </w:p>
    <w:p w14:paraId="3B6D34EF" w14:textId="0F0128FE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b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>"przeciw" -</w:t>
      </w:r>
      <w:r w:rsid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</w:t>
      </w:r>
      <w:r w:rsidRPr="004F1921">
        <w:rPr>
          <w:rFonts w:ascii="Verdana" w:hAnsi="Verdana"/>
          <w:b/>
          <w:color w:val="000000"/>
          <w:sz w:val="20"/>
          <w:szCs w:val="20"/>
          <w:u w:color="000000"/>
        </w:rPr>
        <w:t xml:space="preserve"> ...................</w:t>
      </w:r>
      <w:r w:rsidR="004F1921">
        <w:rPr>
          <w:rFonts w:ascii="Verdana" w:hAnsi="Verdana"/>
          <w:b/>
          <w:color w:val="000000"/>
          <w:sz w:val="20"/>
          <w:szCs w:val="20"/>
          <w:u w:color="000000"/>
        </w:rPr>
        <w:t>..</w:t>
      </w:r>
    </w:p>
    <w:p w14:paraId="24B27F74" w14:textId="6ED04ABF" w:rsidR="004F1921" w:rsidRPr="004F1921" w:rsidRDefault="004F1921" w:rsidP="004F1921">
      <w:pPr>
        <w:spacing w:before="120" w:after="120"/>
        <w:rPr>
          <w:rFonts w:ascii="Verdana" w:hAnsi="Verdana"/>
          <w:color w:val="000000"/>
          <w:sz w:val="20"/>
          <w:szCs w:val="20"/>
          <w:u w:color="000000"/>
        </w:rPr>
      </w:pPr>
    </w:p>
    <w:p w14:paraId="6794875B" w14:textId="70F29106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Wyrażenie stanowiska następuje poprzez zaznaczenie formuły "za" lub "przeciw" znakiem "X"</w:t>
      </w:r>
    </w:p>
    <w:p w14:paraId="0473FE61" w14:textId="77777777" w:rsidR="004F1921" w:rsidRPr="004F1921" w:rsidRDefault="004F1921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</w:p>
    <w:p w14:paraId="527EF869" w14:textId="77777777" w:rsidR="004F1921" w:rsidRDefault="0068193F" w:rsidP="004F1921">
      <w:pPr>
        <w:spacing w:before="120" w:after="120"/>
        <w:ind w:left="283" w:firstLine="227"/>
        <w:jc w:val="left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Uwagi i opinie mieszkańców:</w:t>
      </w:r>
      <w:r w:rsidR="004F1921">
        <w:rPr>
          <w:rFonts w:ascii="Verdana" w:hAnsi="Verdana"/>
          <w:color w:val="000000"/>
          <w:sz w:val="20"/>
          <w:szCs w:val="20"/>
          <w:u w:color="000000"/>
        </w:rPr>
        <w:t xml:space="preserve">     </w:t>
      </w:r>
    </w:p>
    <w:p w14:paraId="48199E00" w14:textId="30DD6DFB" w:rsidR="0068193F" w:rsidRPr="004F1921" w:rsidRDefault="0068193F" w:rsidP="004F1921">
      <w:pPr>
        <w:spacing w:before="120" w:after="120"/>
        <w:ind w:left="283" w:firstLine="227"/>
        <w:jc w:val="left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....................................................................................</w:t>
      </w:r>
      <w:r w:rsidR="004F1921" w:rsidRPr="004F1921">
        <w:rPr>
          <w:rFonts w:ascii="Verdana" w:hAnsi="Verdana"/>
          <w:color w:val="000000"/>
          <w:sz w:val="20"/>
          <w:szCs w:val="20"/>
          <w:u w:color="000000"/>
        </w:rPr>
        <w:t>................................</w:t>
      </w:r>
      <w:r w:rsidR="004F1921">
        <w:rPr>
          <w:rFonts w:ascii="Verdana" w:hAnsi="Verdana"/>
          <w:color w:val="000000"/>
          <w:sz w:val="20"/>
          <w:szCs w:val="20"/>
          <w:u w:color="000000"/>
        </w:rPr>
        <w:t>.............</w:t>
      </w:r>
    </w:p>
    <w:p w14:paraId="19CF4E14" w14:textId="568F8310" w:rsidR="0068193F" w:rsidRPr="004F1921" w:rsidRDefault="004F1921" w:rsidP="004F1921">
      <w:pPr>
        <w:spacing w:before="120" w:after="120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       </w:t>
      </w:r>
      <w:r w:rsidR="0068193F" w:rsidRPr="004F1921">
        <w:rPr>
          <w:rFonts w:ascii="Verdana" w:hAnsi="Verdana"/>
          <w:color w:val="000000"/>
          <w:sz w:val="20"/>
          <w:szCs w:val="20"/>
          <w:u w:color="000000"/>
        </w:rPr>
        <w:t>.........................................................................................................................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.........</w:t>
      </w:r>
    </w:p>
    <w:p w14:paraId="40F31435" w14:textId="7AD0FE28" w:rsidR="0068193F" w:rsidRDefault="004F1921" w:rsidP="004F1921">
      <w:pPr>
        <w:spacing w:before="120" w:after="120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color w:val="000000"/>
          <w:sz w:val="20"/>
          <w:szCs w:val="20"/>
          <w:u w:color="000000"/>
        </w:rPr>
        <w:t xml:space="preserve">       </w:t>
      </w:r>
      <w:r w:rsidR="0068193F" w:rsidRPr="004F1921">
        <w:rPr>
          <w:rFonts w:ascii="Verdana" w:hAnsi="Verdana"/>
          <w:color w:val="000000"/>
          <w:sz w:val="20"/>
          <w:szCs w:val="20"/>
          <w:u w:color="000000"/>
        </w:rPr>
        <w:t>.........................................................................................................................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.........</w:t>
      </w:r>
    </w:p>
    <w:p w14:paraId="3EB34B7A" w14:textId="7F636667" w:rsidR="004F1921" w:rsidRDefault="004F1921" w:rsidP="004F1921">
      <w:pPr>
        <w:spacing w:before="120" w:after="120"/>
        <w:rPr>
          <w:rFonts w:ascii="Verdana" w:hAnsi="Verdana"/>
          <w:color w:val="000000"/>
          <w:sz w:val="20"/>
          <w:szCs w:val="20"/>
          <w:u w:color="000000"/>
        </w:rPr>
      </w:pPr>
    </w:p>
    <w:p w14:paraId="235C6A84" w14:textId="77777777" w:rsidR="004F1921" w:rsidRPr="004F1921" w:rsidRDefault="004F1921" w:rsidP="004F1921">
      <w:pPr>
        <w:spacing w:before="120" w:after="120"/>
        <w:rPr>
          <w:rFonts w:ascii="Verdana" w:hAnsi="Verdana"/>
          <w:color w:val="000000"/>
          <w:sz w:val="20"/>
          <w:szCs w:val="20"/>
          <w:u w:color="000000"/>
        </w:rPr>
      </w:pPr>
    </w:p>
    <w:p w14:paraId="485AFEE9" w14:textId="2A2C3A75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 xml:space="preserve">..............................   </w:t>
      </w:r>
      <w:r w:rsidR="004F1921">
        <w:rPr>
          <w:rFonts w:ascii="Verdana" w:hAnsi="Verdana"/>
          <w:color w:val="000000"/>
          <w:sz w:val="20"/>
          <w:szCs w:val="20"/>
          <w:u w:color="000000"/>
        </w:rPr>
        <w:t xml:space="preserve">      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 xml:space="preserve"> ..............................................            ............................</w:t>
      </w:r>
    </w:p>
    <w:p w14:paraId="65F1F953" w14:textId="20BCC774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Imię i nazwisko                         Adres zamieszkania                                        Podpis</w:t>
      </w:r>
    </w:p>
    <w:p w14:paraId="053C609F" w14:textId="4B7139A9" w:rsidR="004F1921" w:rsidRDefault="004F1921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</w:p>
    <w:p w14:paraId="51BDD63F" w14:textId="77777777" w:rsidR="004F1921" w:rsidRPr="004F1921" w:rsidRDefault="004F1921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</w:p>
    <w:p w14:paraId="0EF6C656" w14:textId="270818C6" w:rsidR="0068193F" w:rsidRDefault="0068193F" w:rsidP="0068193F">
      <w:pPr>
        <w:spacing w:before="120" w:after="120"/>
        <w:ind w:left="283" w:firstLine="227"/>
        <w:jc w:val="center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KLAUZULA INFORMACYJNA O PRZETWARZANIU DANYCH OSOBOWYCH</w:t>
      </w:r>
    </w:p>
    <w:p w14:paraId="7CAB1C7F" w14:textId="77777777" w:rsidR="004F1921" w:rsidRPr="004F1921" w:rsidRDefault="004F1921" w:rsidP="0068193F">
      <w:pPr>
        <w:spacing w:before="120" w:after="120"/>
        <w:ind w:left="283" w:firstLine="227"/>
        <w:jc w:val="center"/>
        <w:rPr>
          <w:rFonts w:ascii="Verdana" w:hAnsi="Verdana"/>
          <w:color w:val="000000"/>
          <w:sz w:val="20"/>
          <w:szCs w:val="20"/>
          <w:u w:color="000000"/>
        </w:rPr>
      </w:pPr>
    </w:p>
    <w:p w14:paraId="2C239B46" w14:textId="77777777" w:rsidR="0068193F" w:rsidRPr="004F1921" w:rsidRDefault="0068193F" w:rsidP="0068193F">
      <w:pPr>
        <w:keepLines/>
        <w:spacing w:before="120" w:after="120"/>
        <w:ind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W związku z realizacją wymogów Rozporządzenia Parlamentu Europejskiego i Rady (UE) 2016/679  z dnia 27 kwietnia 2016 r. w sprawie ochrony osób fizycznych w związku z przetwarzaniem danych osobowych i w sprawie swobodnego przepływu takich danych oraz uchylenia dyrektywy 95/46/WE (ogólne rozporządzenie o ochronie danych „RODO”), informujemy o zasadach przetwarzania Pani/Pana danych osobowych oraz o przysługujących Pani/Panu prawach z tym związanych.</w:t>
      </w:r>
    </w:p>
    <w:p w14:paraId="6D089196" w14:textId="77777777" w:rsidR="0068193F" w:rsidRPr="004F1921" w:rsidRDefault="0068193F" w:rsidP="0068193F">
      <w:pPr>
        <w:spacing w:before="120" w:after="120"/>
        <w:ind w:left="283" w:firstLine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color w:val="000000"/>
          <w:sz w:val="20"/>
          <w:szCs w:val="20"/>
          <w:u w:color="000000"/>
        </w:rPr>
        <w:t>Poniższe zasady stosuje się począwszy od 25 maja 2018 roku.</w:t>
      </w:r>
    </w:p>
    <w:p w14:paraId="7CC61A6E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1. 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Administratorem Pani/Pana danych osobowych przetwarzanych w Urzędzie Miejskim w Mirosławcu jest Burmistrz Mirosławca, ul. Wolności 37, 78-650 Mirosławiec.</w:t>
      </w:r>
    </w:p>
    <w:p w14:paraId="56F0E060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2. 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Jeśli ma Pani/Pan pytania dotyczące sposobu i zakresu przetwarzania Pani/Pana danych osobowych w zakresie działania Urzędu Miejskiego w Mirosławcu, a także przysługujących Pani/Panu uprawnień, może się Pani/Pan skontaktować się z Inspektorem Ochrony Danych Osobowych w Urzędzie Miejskim w Mirosławcu za pośrednictwem adresu e-mail: iodo@miroslawiec.pl.</w:t>
      </w:r>
    </w:p>
    <w:p w14:paraId="71DCAACC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lastRenderedPageBreak/>
        <w:t>3. 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Administrator danych osobowych przetwarza Pani/Pana dane osobowe na podstawie obowiązujących przepisów prawa i na podstawie udzielonej zgody.</w:t>
      </w:r>
    </w:p>
    <w:p w14:paraId="399151D7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4. 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Pani/Pana dane osobowe przetwarzane są w celu/celach:</w:t>
      </w:r>
    </w:p>
    <w:p w14:paraId="16FD7728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a)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 xml:space="preserve">wypełnienia obowiązków prawnych ciążących na Urzędzie na podstawie przepisów ustawy z dnia 8 marca 1990 r. o samorządzie gminnym ( </w:t>
      </w:r>
      <w:proofErr w:type="spellStart"/>
      <w:r w:rsidRPr="004F1921">
        <w:rPr>
          <w:rFonts w:ascii="Verdana" w:hAnsi="Verdana"/>
          <w:color w:val="000000"/>
          <w:sz w:val="20"/>
          <w:szCs w:val="20"/>
          <w:u w:color="000000"/>
        </w:rPr>
        <w:t>t.j</w:t>
      </w:r>
      <w:proofErr w:type="spellEnd"/>
      <w:r w:rsidRPr="004F1921">
        <w:rPr>
          <w:rFonts w:ascii="Verdana" w:hAnsi="Verdana"/>
          <w:color w:val="000000"/>
          <w:sz w:val="20"/>
          <w:szCs w:val="20"/>
          <w:u w:color="000000"/>
        </w:rPr>
        <w:t>. Dz. U. z 2021. poz. 1372zm.)  oraz  ustawy z dnia 29 sierpnia 2003 r. o urzędowych nazwach miejscowości i obiektów fizjograficznych (Dz. U. z 2019 r. poz. 1443)</w:t>
      </w:r>
    </w:p>
    <w:p w14:paraId="14D0E90A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b)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pozostałych przypadkach Pani/Pana dane osobowe przetwarzane są wyłącznie na podstawie wcześniej udzielonej zgody w zakresie i celu określonym w treści zgody.</w:t>
      </w:r>
    </w:p>
    <w:p w14:paraId="2D88DE41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5. 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związku z przetwarzaniem danych w celach o których mowa w pkt 4 odbiorcami Pani/Pana danych osobowych mogą być:</w:t>
      </w:r>
    </w:p>
    <w:p w14:paraId="76C3313C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a)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organy władzy publicznej oraz podmioty wykonujące zadania publiczne lub działające na zlecenie organów władzy publicznej, w zakresie i w celach, które wynikają z przepisów powszechnie obowiązującego prawa;</w:t>
      </w:r>
    </w:p>
    <w:p w14:paraId="3944D1E5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6. 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Pani/Pana dane osobowe będą przechowywane przez okres niezbędny do realizacji celów określonych w pkt 4, a po tym czasie przez okres oraz w zakresie wymaganym przez przepisy powszechnie obowiązującego prawa.</w:t>
      </w:r>
    </w:p>
    <w:p w14:paraId="203504DA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7. 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związku z przetwarzaniem Pani/Pana danych osobowych przysługują Pani/Panu następujące uprawnienia:</w:t>
      </w:r>
    </w:p>
    <w:p w14:paraId="2D07DDB0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a)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dostępu do danych osobowych, w tym prawo do uzyskania kopii tych danych;</w:t>
      </w:r>
    </w:p>
    <w:p w14:paraId="21D06F26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b)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do żądania sprostowania (poprawiania) danych osobowych – w przypadku gdy dane są nieprawidłowe lub niekompletne;</w:t>
      </w:r>
    </w:p>
    <w:p w14:paraId="5444BFD9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c)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do żądania usunięcia danych osobowych (tzw. prawo do bycia zapomnianym), w przypadku gdy:</w:t>
      </w:r>
    </w:p>
    <w:p w14:paraId="6C80C6C4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dane nie są już niezbędne do celów, dla których były zebrane lub w inny sposób przetwarzane,</w:t>
      </w:r>
    </w:p>
    <w:p w14:paraId="23562C5D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osoba, której dane dotyczą, wniosła sprzeciw wobec przetwarzania danych osobowych,</w:t>
      </w:r>
    </w:p>
    <w:p w14:paraId="3BF0B9A3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osoba, której dane dotyczą wycofała zgodę na przetwarzanie danych osobowych, która jest podstawą przetwarzania danych i nie ma innej podstawy prawnej przetwarzania danych,</w:t>
      </w:r>
    </w:p>
    <w:p w14:paraId="1D0E717E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dane osobowe przetwarzane są niezgodnie z prawem,</w:t>
      </w:r>
    </w:p>
    <w:p w14:paraId="4E24A8FE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dane osobowe muszą być usunięte w celu wywiązania się z obowiązku wynikającego z przepisów prawa;</w:t>
      </w:r>
    </w:p>
    <w:p w14:paraId="6F73F748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d)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do żądania ograniczenia przetwarzania danych osobowych – w przypadku, gdy:</w:t>
      </w:r>
    </w:p>
    <w:p w14:paraId="4EE26B48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osoba, której dane dotyczą kwestionuje prawidłowość danych osobowych,</w:t>
      </w:r>
    </w:p>
    <w:p w14:paraId="5F3A992C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przetwarzanie danych jest niezgodne z prawem, a osoba, której dane dotyczą, sprzeciwia się usunięciu danych, żądając w zamian ich ograniczenia,</w:t>
      </w:r>
    </w:p>
    <w:p w14:paraId="66131C07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Administrator nie potrzebuje już danych dla swoich celów, ale osoba, której dane dotyczą, potrzebuje ich do ustalenia, obrony lub dochodzenia roszczeń,</w:t>
      </w:r>
    </w:p>
    <w:p w14:paraId="062719BB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512BE9A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e)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do przenoszenia danych – w przypadku gdy łącznie spełnione są następujące przesłanki:</w:t>
      </w:r>
    </w:p>
    <w:p w14:paraId="5B26DF1A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przetwarzanie danych odbywa się na podstawie umowy zawartej z osobą, której dane dotyczą lub na podstawie zgody wyrażonej przez tą osobę,</w:t>
      </w:r>
    </w:p>
    <w:p w14:paraId="7D49DB62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przetwarzanie odbywa się w sposób zautomatyzowany;</w:t>
      </w:r>
    </w:p>
    <w:p w14:paraId="157230DF" w14:textId="77777777" w:rsidR="0068193F" w:rsidRPr="004F1921" w:rsidRDefault="0068193F" w:rsidP="0068193F">
      <w:pPr>
        <w:keepLines/>
        <w:spacing w:before="120" w:after="120"/>
        <w:ind w:left="227" w:hanging="227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f)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prawo sprzeciwu wobec przetwarzania danych – w przypadku gdy łącznie spełnione są następujące przesłanki:</w:t>
      </w:r>
    </w:p>
    <w:p w14:paraId="58C98EA3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lastRenderedPageBreak/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4771E2D3" w14:textId="77777777" w:rsidR="0068193F" w:rsidRPr="004F1921" w:rsidRDefault="0068193F" w:rsidP="0068193F">
      <w:pPr>
        <w:keepLines/>
        <w:spacing w:before="120" w:after="120"/>
        <w:ind w:left="454" w:hanging="113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-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14:paraId="771789CC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8. 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przypadku gdy przetwarzanie danych osobowych odbywa się na podstawie zgody osoby na przetwarzanie danych osobowych (art. 6 ust. 1 lit a RODO), przysługuje Pani/Panu prawo do cofnięcia tej zgody w dowolnym momencie. Cofnięcie to nie ma wpływu na zgodność przetwarzania, którego dokonano na podstawie zgody przed jej cofnięciem, z obowiązującym prawem.</w:t>
      </w:r>
    </w:p>
    <w:p w14:paraId="5D0E4C72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9. 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przypadku powzięcia informacji o niezgodnym z prawem przetwarzaniu w Urzędzie Miejskim w Mirosławcu  Pani/Pana danych osobowych, przysługuje Pani/Panu prawo wniesienia skargi do organu nadzorczego właściwego w sprawach ochrony danych osobowych.</w:t>
      </w:r>
    </w:p>
    <w:p w14:paraId="08979CA4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10. 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W sytuacji, gdy przetwarzanie danych osobowych odbywa się na podstawie zgody osoby, której dane dotyczą, podanie przez Panią/Pana danych osobowych Administratorowi ma charakter dobrowolny.</w:t>
      </w:r>
    </w:p>
    <w:p w14:paraId="3B60F048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</w:pPr>
      <w:r w:rsidRPr="004F1921">
        <w:rPr>
          <w:rFonts w:ascii="Verdana" w:hAnsi="Verdana"/>
          <w:sz w:val="20"/>
          <w:szCs w:val="20"/>
        </w:rPr>
        <w:t>11. 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Podanie przez Panią/Pana danych osobowych jest obowiązkowe, w sytuacji gdy przesłankę przetwarzania danych osobowych stanowi przepis prawa lub zawarta między stronami umowa.</w:t>
      </w:r>
    </w:p>
    <w:p w14:paraId="10EED68C" w14:textId="77777777" w:rsidR="0068193F" w:rsidRPr="004F1921" w:rsidRDefault="0068193F" w:rsidP="0068193F">
      <w:pPr>
        <w:keepLines/>
        <w:spacing w:before="120" w:after="120"/>
        <w:ind w:firstLine="340"/>
        <w:rPr>
          <w:rFonts w:ascii="Verdana" w:hAnsi="Verdana"/>
          <w:color w:val="000000"/>
          <w:sz w:val="20"/>
          <w:szCs w:val="20"/>
          <w:u w:color="000000"/>
        </w:rPr>
        <w:sectPr w:rsidR="0068193F" w:rsidRPr="004F1921"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4F1921">
        <w:rPr>
          <w:rFonts w:ascii="Verdana" w:hAnsi="Verdana"/>
          <w:sz w:val="20"/>
          <w:szCs w:val="20"/>
        </w:rPr>
        <w:t>12. </w:t>
      </w:r>
      <w:r w:rsidRPr="004F1921">
        <w:rPr>
          <w:rFonts w:ascii="Verdana" w:hAnsi="Verdana"/>
          <w:color w:val="000000"/>
          <w:sz w:val="20"/>
          <w:szCs w:val="20"/>
          <w:u w:color="000000"/>
        </w:rPr>
        <w:t>Pani/Pana dane nie będą przetwarzane w sposób zautomatyzowany i nie będą profilowane.</w:t>
      </w:r>
    </w:p>
    <w:p w14:paraId="4758BD8C" w14:textId="77777777" w:rsidR="00CA52C0" w:rsidRPr="004F1921" w:rsidRDefault="00CA52C0">
      <w:pPr>
        <w:rPr>
          <w:rFonts w:ascii="Verdana" w:hAnsi="Verdana"/>
          <w:sz w:val="20"/>
          <w:szCs w:val="20"/>
        </w:rPr>
      </w:pPr>
    </w:p>
    <w:sectPr w:rsidR="00CA52C0" w:rsidRPr="004F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3C2A" w14:paraId="5FC63E7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A96AEA" w14:textId="77777777" w:rsidR="00E63C2A" w:rsidRDefault="004F1921">
          <w:pPr>
            <w:jc w:val="left"/>
            <w:rPr>
              <w:sz w:val="18"/>
            </w:rPr>
          </w:pPr>
          <w:r>
            <w:rPr>
              <w:sz w:val="18"/>
            </w:rPr>
            <w:t>Id: 8FB35397-17C8-4DA3-9FFC-FC0AE52BB807.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77535F" w14:textId="77777777" w:rsidR="00E63C2A" w:rsidRDefault="004F19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57956D" w14:textId="77777777" w:rsidR="00E63C2A" w:rsidRDefault="004F192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F"/>
    <w:rsid w:val="004F1921"/>
    <w:rsid w:val="0068193F"/>
    <w:rsid w:val="00CA52C0"/>
    <w:rsid w:val="00D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84DA"/>
  <w15:chartTrackingRefBased/>
  <w15:docId w15:val="{601BF57C-CD66-4130-BCB4-F331CF2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Stąporek</dc:creator>
  <cp:keywords/>
  <dc:description/>
  <cp:lastModifiedBy>Monika Stąporek</cp:lastModifiedBy>
  <cp:revision>2</cp:revision>
  <dcterms:created xsi:type="dcterms:W3CDTF">2021-12-31T10:26:00Z</dcterms:created>
  <dcterms:modified xsi:type="dcterms:W3CDTF">2021-12-31T10:30:00Z</dcterms:modified>
</cp:coreProperties>
</file>