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</w:t>
      </w:r>
      <w:r w:rsidR="00317D62">
        <w:t>isarz wyborczy w Koszalinie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317D62" w:rsidP="00ED3CA4">
      <w:pPr>
        <w:spacing w:before="120"/>
        <w:ind w:left="4253"/>
      </w:pPr>
      <w:r>
        <w:t xml:space="preserve">Urzędu Miejskiego w Mirosławcu   </w:t>
      </w:r>
    </w:p>
    <w:p w:rsidR="00ED3CA4" w:rsidRPr="003A6466" w:rsidRDefault="00317D62" w:rsidP="00ED3CA4">
      <w:pPr>
        <w:spacing w:before="120"/>
        <w:ind w:left="4253"/>
      </w:pPr>
      <w:r>
        <w:t>Ul. Wolności 37, 78-650 Mirosławiec</w:t>
      </w:r>
      <w:bookmarkStart w:id="0" w:name="_GoBack"/>
      <w:bookmarkEnd w:id="0"/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317D62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317D62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Monika Stąporek</cp:lastModifiedBy>
  <cp:revision>4</cp:revision>
  <dcterms:created xsi:type="dcterms:W3CDTF">2020-06-04T20:16:00Z</dcterms:created>
  <dcterms:modified xsi:type="dcterms:W3CDTF">2020-06-08T06:36:00Z</dcterms:modified>
</cp:coreProperties>
</file>